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846" w14:textId="77777777" w:rsidR="000D249E" w:rsidRDefault="003859EB" w:rsidP="00117549">
      <w:pPr>
        <w:jc w:val="center"/>
        <w:rPr>
          <w:rFonts w:ascii="Calibri" w:hAnsi="Calibri" w:cs="Verdana"/>
          <w:b/>
          <w:sz w:val="28"/>
          <w:szCs w:val="28"/>
        </w:rPr>
      </w:pPr>
      <w:r>
        <w:rPr>
          <w:rFonts w:ascii="Calibri" w:hAnsi="Calibri" w:cs="Verdana"/>
          <w:b/>
          <w:sz w:val="28"/>
          <w:szCs w:val="28"/>
        </w:rPr>
        <w:t>Z</w:t>
      </w:r>
      <w:r w:rsidR="00117549">
        <w:rPr>
          <w:rFonts w:ascii="Calibri" w:hAnsi="Calibri" w:cs="Verdana"/>
          <w:b/>
          <w:sz w:val="28"/>
          <w:szCs w:val="28"/>
        </w:rPr>
        <w:t xml:space="preserve">ásady </w:t>
      </w:r>
      <w:r w:rsidR="000D249E">
        <w:rPr>
          <w:rFonts w:ascii="Calibri" w:hAnsi="Calibri" w:cs="Verdana"/>
          <w:b/>
          <w:sz w:val="28"/>
          <w:szCs w:val="28"/>
        </w:rPr>
        <w:t xml:space="preserve">pro pořádání </w:t>
      </w:r>
      <w:r w:rsidR="00117549">
        <w:rPr>
          <w:rFonts w:ascii="Calibri" w:hAnsi="Calibri" w:cs="Verdana"/>
          <w:b/>
          <w:sz w:val="28"/>
          <w:szCs w:val="28"/>
        </w:rPr>
        <w:t>Nadregionální</w:t>
      </w:r>
      <w:r w:rsidR="000D249E">
        <w:rPr>
          <w:rFonts w:ascii="Calibri" w:hAnsi="Calibri" w:cs="Verdana"/>
          <w:b/>
          <w:sz w:val="28"/>
          <w:szCs w:val="28"/>
        </w:rPr>
        <w:t>ch lig</w:t>
      </w:r>
      <w:r w:rsidR="00117549">
        <w:rPr>
          <w:rFonts w:ascii="Calibri" w:hAnsi="Calibri" w:cs="Verdana"/>
          <w:b/>
          <w:sz w:val="28"/>
          <w:szCs w:val="28"/>
        </w:rPr>
        <w:t xml:space="preserve"> (NRL)</w:t>
      </w:r>
    </w:p>
    <w:p w14:paraId="0B486935" w14:textId="764D8BC3" w:rsidR="00117549" w:rsidRDefault="00117549" w:rsidP="00117549">
      <w:pPr>
        <w:jc w:val="center"/>
        <w:rPr>
          <w:rFonts w:ascii="Calibri" w:hAnsi="Calibri" w:cs="Verdana"/>
          <w:b/>
          <w:sz w:val="28"/>
          <w:szCs w:val="28"/>
        </w:rPr>
      </w:pPr>
      <w:r>
        <w:rPr>
          <w:rFonts w:ascii="Calibri" w:hAnsi="Calibri" w:cs="Verdana"/>
          <w:b/>
          <w:sz w:val="28"/>
          <w:szCs w:val="28"/>
        </w:rPr>
        <w:t>žact</w:t>
      </w:r>
      <w:r w:rsidR="000D249E">
        <w:rPr>
          <w:rFonts w:ascii="Calibri" w:hAnsi="Calibri" w:cs="Verdana"/>
          <w:b/>
          <w:sz w:val="28"/>
          <w:szCs w:val="28"/>
        </w:rPr>
        <w:t xml:space="preserve">va </w:t>
      </w:r>
      <w:r w:rsidR="00082EAC">
        <w:rPr>
          <w:rFonts w:ascii="Calibri" w:hAnsi="Calibri" w:cs="Verdana"/>
          <w:b/>
          <w:sz w:val="28"/>
          <w:szCs w:val="28"/>
        </w:rPr>
        <w:t xml:space="preserve">U14, </w:t>
      </w:r>
      <w:r w:rsidR="000D249E">
        <w:rPr>
          <w:rFonts w:ascii="Calibri" w:hAnsi="Calibri" w:cs="Verdana"/>
          <w:b/>
          <w:sz w:val="28"/>
          <w:szCs w:val="28"/>
        </w:rPr>
        <w:t>U15 a dorostu U17 a U19 pro sezónu 202</w:t>
      </w:r>
      <w:r w:rsidR="00082EAC">
        <w:rPr>
          <w:rFonts w:ascii="Calibri" w:hAnsi="Calibri" w:cs="Verdana"/>
          <w:b/>
          <w:sz w:val="28"/>
          <w:szCs w:val="28"/>
        </w:rPr>
        <w:t>3</w:t>
      </w:r>
      <w:r w:rsidR="000D249E">
        <w:rPr>
          <w:rFonts w:ascii="Calibri" w:hAnsi="Calibri" w:cs="Verdana"/>
          <w:b/>
          <w:sz w:val="28"/>
          <w:szCs w:val="28"/>
        </w:rPr>
        <w:t>/2</w:t>
      </w:r>
      <w:r w:rsidR="00082EAC">
        <w:rPr>
          <w:rFonts w:ascii="Calibri" w:hAnsi="Calibri" w:cs="Verdana"/>
          <w:b/>
          <w:sz w:val="28"/>
          <w:szCs w:val="28"/>
        </w:rPr>
        <w:t>4</w:t>
      </w:r>
    </w:p>
    <w:p w14:paraId="73F8DD6F" w14:textId="77777777" w:rsidR="00117549" w:rsidRDefault="00117549" w:rsidP="00117549">
      <w:pPr>
        <w:pStyle w:val="Zkladntextodsazen"/>
        <w:widowControl/>
        <w:ind w:firstLine="0"/>
        <w:rPr>
          <w:rFonts w:ascii="Calibri" w:hAnsi="Calibri" w:cs="Verdana"/>
          <w:szCs w:val="24"/>
        </w:rPr>
      </w:pPr>
      <w:r>
        <w:rPr>
          <w:rFonts w:ascii="Calibri" w:hAnsi="Calibri" w:cs="Verdana"/>
          <w:szCs w:val="24"/>
        </w:rPr>
        <w:tab/>
      </w:r>
      <w:r>
        <w:rPr>
          <w:rFonts w:ascii="Calibri" w:hAnsi="Calibri" w:cs="Verdana"/>
          <w:szCs w:val="24"/>
        </w:rPr>
        <w:tab/>
      </w:r>
      <w:r>
        <w:rPr>
          <w:rFonts w:ascii="Calibri" w:hAnsi="Calibri" w:cs="Verdana"/>
          <w:szCs w:val="24"/>
        </w:rPr>
        <w:tab/>
      </w:r>
      <w:r>
        <w:rPr>
          <w:rFonts w:ascii="Calibri" w:hAnsi="Calibri" w:cs="Verdana"/>
          <w:szCs w:val="24"/>
        </w:rPr>
        <w:tab/>
      </w:r>
      <w:r>
        <w:rPr>
          <w:rFonts w:ascii="Calibri" w:hAnsi="Calibri" w:cs="Verdana"/>
          <w:szCs w:val="24"/>
        </w:rPr>
        <w:tab/>
      </w:r>
    </w:p>
    <w:p w14:paraId="2D53DA98" w14:textId="77777777" w:rsidR="00117549" w:rsidRPr="00117549" w:rsidRDefault="00117549" w:rsidP="00117549">
      <w:pPr>
        <w:pStyle w:val="Zkladntextodsazen"/>
        <w:widowControl/>
        <w:ind w:firstLine="0"/>
        <w:jc w:val="right"/>
        <w:rPr>
          <w:rFonts w:asciiTheme="minorHAnsi" w:hAnsiTheme="minorHAnsi" w:cstheme="minorHAnsi"/>
          <w:szCs w:val="24"/>
        </w:rPr>
      </w:pPr>
    </w:p>
    <w:p w14:paraId="04F5C905" w14:textId="1D0A6B52" w:rsidR="00117549" w:rsidRPr="00117549" w:rsidRDefault="003859EB" w:rsidP="00117549">
      <w:pPr>
        <w:pStyle w:val="Zkladntextodsazen"/>
        <w:widowControl/>
        <w:ind w:firstLine="0"/>
        <w:jc w:val="right"/>
        <w:rPr>
          <w:rFonts w:asciiTheme="minorHAnsi" w:hAnsiTheme="minorHAnsi" w:cstheme="minorHAnsi"/>
          <w:szCs w:val="24"/>
        </w:rPr>
      </w:pPr>
      <w:r>
        <w:rPr>
          <w:rFonts w:asciiTheme="minorHAnsi" w:hAnsiTheme="minorHAnsi" w:cstheme="minorHAnsi"/>
          <w:szCs w:val="24"/>
        </w:rPr>
        <w:t xml:space="preserve">Praha </w:t>
      </w:r>
      <w:r w:rsidR="00082EAC">
        <w:rPr>
          <w:rFonts w:asciiTheme="minorHAnsi" w:hAnsiTheme="minorHAnsi" w:cstheme="minorHAnsi"/>
          <w:szCs w:val="24"/>
        </w:rPr>
        <w:t>2</w:t>
      </w:r>
      <w:r>
        <w:rPr>
          <w:rFonts w:asciiTheme="minorHAnsi" w:hAnsiTheme="minorHAnsi" w:cstheme="minorHAnsi"/>
          <w:szCs w:val="24"/>
        </w:rPr>
        <w:t>.</w:t>
      </w:r>
      <w:r w:rsidR="00117549">
        <w:rPr>
          <w:rFonts w:asciiTheme="minorHAnsi" w:hAnsiTheme="minorHAnsi" w:cstheme="minorHAnsi"/>
          <w:szCs w:val="24"/>
        </w:rPr>
        <w:t xml:space="preserve"> května</w:t>
      </w:r>
      <w:r w:rsidR="000D249E">
        <w:rPr>
          <w:rFonts w:asciiTheme="minorHAnsi" w:hAnsiTheme="minorHAnsi" w:cstheme="minorHAnsi"/>
          <w:szCs w:val="24"/>
        </w:rPr>
        <w:t xml:space="preserve"> 202</w:t>
      </w:r>
      <w:r w:rsidR="00082EAC">
        <w:rPr>
          <w:rFonts w:asciiTheme="minorHAnsi" w:hAnsiTheme="minorHAnsi" w:cstheme="minorHAnsi"/>
          <w:szCs w:val="24"/>
        </w:rPr>
        <w:t>3</w:t>
      </w:r>
    </w:p>
    <w:p w14:paraId="642D8973" w14:textId="77777777" w:rsidR="00117549" w:rsidRDefault="00117549" w:rsidP="00117549">
      <w:pPr>
        <w:pStyle w:val="Zkladntextodsazen"/>
        <w:widowControl/>
        <w:spacing w:line="276" w:lineRule="auto"/>
        <w:ind w:firstLine="0"/>
        <w:jc w:val="both"/>
        <w:rPr>
          <w:rFonts w:asciiTheme="minorHAnsi" w:hAnsiTheme="minorHAnsi" w:cstheme="minorHAnsi"/>
          <w:szCs w:val="24"/>
        </w:rPr>
      </w:pPr>
      <w:r w:rsidRPr="00117549">
        <w:rPr>
          <w:rFonts w:asciiTheme="minorHAnsi" w:hAnsiTheme="minorHAnsi" w:cstheme="minorHAnsi"/>
          <w:szCs w:val="24"/>
        </w:rPr>
        <w:t>Vážení,</w:t>
      </w:r>
    </w:p>
    <w:p w14:paraId="41FEE94D" w14:textId="77777777" w:rsidR="00117549" w:rsidRPr="00117549" w:rsidRDefault="00117549" w:rsidP="00117549">
      <w:pPr>
        <w:pStyle w:val="Zkladntextodsazen"/>
        <w:widowControl/>
        <w:spacing w:line="276" w:lineRule="auto"/>
        <w:ind w:firstLine="0"/>
        <w:jc w:val="both"/>
        <w:rPr>
          <w:rFonts w:asciiTheme="minorHAnsi" w:hAnsiTheme="minorHAnsi" w:cstheme="minorHAnsi"/>
          <w:sz w:val="16"/>
          <w:szCs w:val="24"/>
        </w:rPr>
      </w:pPr>
    </w:p>
    <w:p w14:paraId="6B4917B8" w14:textId="3DFF5DEB" w:rsidR="00117549" w:rsidRPr="00117549" w:rsidRDefault="00117549" w:rsidP="00117549">
      <w:pPr>
        <w:spacing w:line="276" w:lineRule="auto"/>
        <w:jc w:val="both"/>
        <w:rPr>
          <w:rFonts w:asciiTheme="minorHAnsi" w:hAnsiTheme="minorHAnsi" w:cstheme="minorHAnsi"/>
          <w:sz w:val="24"/>
          <w:szCs w:val="24"/>
        </w:rPr>
      </w:pPr>
      <w:r w:rsidRPr="00117549">
        <w:rPr>
          <w:rFonts w:asciiTheme="minorHAnsi" w:hAnsiTheme="minorHAnsi" w:cstheme="minorHAnsi"/>
          <w:sz w:val="24"/>
          <w:szCs w:val="24"/>
        </w:rPr>
        <w:t>níže si Vás dovolujeme seznámit s Nadregionální ligou žact</w:t>
      </w:r>
      <w:r w:rsidR="000D249E">
        <w:rPr>
          <w:rFonts w:asciiTheme="minorHAnsi" w:hAnsiTheme="minorHAnsi" w:cstheme="minorHAnsi"/>
          <w:sz w:val="24"/>
          <w:szCs w:val="24"/>
        </w:rPr>
        <w:t xml:space="preserve">va </w:t>
      </w:r>
      <w:r w:rsidR="00082EAC">
        <w:rPr>
          <w:rFonts w:asciiTheme="minorHAnsi" w:hAnsiTheme="minorHAnsi" w:cstheme="minorHAnsi"/>
          <w:sz w:val="24"/>
          <w:szCs w:val="24"/>
        </w:rPr>
        <w:t xml:space="preserve">U14, </w:t>
      </w:r>
      <w:r w:rsidR="000D249E">
        <w:rPr>
          <w:rFonts w:asciiTheme="minorHAnsi" w:hAnsiTheme="minorHAnsi" w:cstheme="minorHAnsi"/>
          <w:sz w:val="24"/>
          <w:szCs w:val="24"/>
        </w:rPr>
        <w:t>U15 a dorostu pro sezónu 202</w:t>
      </w:r>
      <w:r w:rsidR="00082EAC">
        <w:rPr>
          <w:rFonts w:asciiTheme="minorHAnsi" w:hAnsiTheme="minorHAnsi" w:cstheme="minorHAnsi"/>
          <w:sz w:val="24"/>
          <w:szCs w:val="24"/>
        </w:rPr>
        <w:t>3</w:t>
      </w:r>
      <w:r w:rsidR="000D249E">
        <w:rPr>
          <w:rFonts w:asciiTheme="minorHAnsi" w:hAnsiTheme="minorHAnsi" w:cstheme="minorHAnsi"/>
          <w:sz w:val="24"/>
          <w:szCs w:val="24"/>
        </w:rPr>
        <w:t>/2</w:t>
      </w:r>
      <w:r w:rsidR="00082EAC">
        <w:rPr>
          <w:rFonts w:asciiTheme="minorHAnsi" w:hAnsiTheme="minorHAnsi" w:cstheme="minorHAnsi"/>
          <w:sz w:val="24"/>
          <w:szCs w:val="24"/>
        </w:rPr>
        <w:t>4</w:t>
      </w:r>
      <w:r w:rsidRPr="00117549">
        <w:rPr>
          <w:rFonts w:asciiTheme="minorHAnsi" w:hAnsiTheme="minorHAnsi" w:cstheme="minorHAnsi"/>
          <w:sz w:val="24"/>
          <w:szCs w:val="24"/>
        </w:rPr>
        <w:t xml:space="preserve">. </w:t>
      </w:r>
    </w:p>
    <w:p w14:paraId="6E1FEB7F" w14:textId="77777777" w:rsidR="00117549" w:rsidRPr="00117549" w:rsidRDefault="00117549" w:rsidP="00117549">
      <w:pPr>
        <w:pStyle w:val="Zkladntextodsazen"/>
        <w:widowControl/>
        <w:spacing w:line="276" w:lineRule="auto"/>
        <w:ind w:firstLine="0"/>
        <w:jc w:val="both"/>
        <w:rPr>
          <w:rFonts w:asciiTheme="minorHAnsi" w:eastAsia="Verdana" w:hAnsiTheme="minorHAnsi" w:cstheme="minorHAnsi"/>
          <w:sz w:val="16"/>
          <w:szCs w:val="24"/>
        </w:rPr>
      </w:pPr>
    </w:p>
    <w:p w14:paraId="599A5881" w14:textId="1EE57F0C" w:rsidR="00117549" w:rsidRPr="00117549" w:rsidRDefault="00117549" w:rsidP="00117549">
      <w:pPr>
        <w:pStyle w:val="Bezmezer1"/>
        <w:spacing w:line="288" w:lineRule="auto"/>
        <w:jc w:val="both"/>
        <w:rPr>
          <w:rFonts w:asciiTheme="minorHAnsi" w:hAnsiTheme="minorHAnsi" w:cstheme="minorHAnsi"/>
          <w:sz w:val="24"/>
          <w:szCs w:val="24"/>
        </w:rPr>
      </w:pPr>
      <w:r w:rsidRPr="00117549">
        <w:rPr>
          <w:rFonts w:asciiTheme="minorHAnsi" w:hAnsiTheme="minorHAnsi" w:cstheme="minorHAnsi"/>
          <w:sz w:val="24"/>
          <w:szCs w:val="24"/>
        </w:rPr>
        <w:t xml:space="preserve">Dle dohody nebudou Oblasti ČBF vyhlašovat oblastní soutěže pro kategorie chlapců a dívek </w:t>
      </w:r>
      <w:r w:rsidR="00082EAC">
        <w:rPr>
          <w:rFonts w:asciiTheme="minorHAnsi" w:hAnsiTheme="minorHAnsi" w:cstheme="minorHAnsi"/>
          <w:sz w:val="24"/>
          <w:szCs w:val="24"/>
        </w:rPr>
        <w:t xml:space="preserve">U14, </w:t>
      </w:r>
      <w:r w:rsidRPr="00117549">
        <w:rPr>
          <w:rFonts w:asciiTheme="minorHAnsi" w:hAnsiTheme="minorHAnsi" w:cstheme="minorHAnsi"/>
          <w:sz w:val="24"/>
          <w:szCs w:val="24"/>
        </w:rPr>
        <w:t>U15, U17 a U19. Pro týmy, které nehrají celostátní soutěže ČBF, je vytvořen jednotný tiskopis, jímž se budou přihlašovat do Nadregionálních lig.</w:t>
      </w:r>
    </w:p>
    <w:p w14:paraId="11421FF6" w14:textId="77777777" w:rsidR="00117549" w:rsidRPr="00117549" w:rsidRDefault="00117549" w:rsidP="00117549">
      <w:pPr>
        <w:pStyle w:val="Bezmezer1"/>
        <w:spacing w:line="288" w:lineRule="auto"/>
        <w:jc w:val="both"/>
        <w:rPr>
          <w:rFonts w:asciiTheme="minorHAnsi" w:hAnsiTheme="minorHAnsi" w:cstheme="minorHAnsi"/>
          <w:sz w:val="16"/>
          <w:szCs w:val="24"/>
        </w:rPr>
      </w:pPr>
    </w:p>
    <w:p w14:paraId="30D0E4B4" w14:textId="34C92E84" w:rsidR="00117549" w:rsidRPr="00117549" w:rsidRDefault="00117549" w:rsidP="00117549">
      <w:pPr>
        <w:pStyle w:val="Bezmezer1"/>
        <w:spacing w:line="288" w:lineRule="auto"/>
        <w:jc w:val="both"/>
        <w:rPr>
          <w:rFonts w:asciiTheme="minorHAnsi" w:hAnsiTheme="minorHAnsi" w:cstheme="minorHAnsi"/>
          <w:sz w:val="24"/>
          <w:szCs w:val="24"/>
        </w:rPr>
      </w:pPr>
      <w:r w:rsidRPr="00117549">
        <w:rPr>
          <w:rFonts w:asciiTheme="minorHAnsi" w:hAnsiTheme="minorHAnsi" w:cstheme="minorHAnsi"/>
          <w:sz w:val="24"/>
          <w:szCs w:val="24"/>
        </w:rPr>
        <w:t xml:space="preserve">Tiskopis rozešle každá Oblast ČBF do klubů náležících do své Oblasti. Vyplněné tiskopisy budou kluby posílat zpět své Oblasti, která je následně předá STK ČBF. </w:t>
      </w:r>
      <w:r w:rsidRPr="00117549">
        <w:rPr>
          <w:rFonts w:asciiTheme="minorHAnsi" w:hAnsiTheme="minorHAnsi" w:cstheme="minorHAnsi"/>
          <w:b/>
          <w:sz w:val="24"/>
          <w:szCs w:val="24"/>
        </w:rPr>
        <w:t xml:space="preserve">Uzávěrka </w:t>
      </w:r>
      <w:r w:rsidRPr="00117549">
        <w:rPr>
          <w:rFonts w:asciiTheme="minorHAnsi" w:hAnsiTheme="minorHAnsi" w:cstheme="minorHAnsi"/>
          <w:sz w:val="24"/>
          <w:szCs w:val="24"/>
        </w:rPr>
        <w:t>pro odeslání přihlášek</w:t>
      </w:r>
      <w:r w:rsidR="000D249E">
        <w:rPr>
          <w:rFonts w:asciiTheme="minorHAnsi" w:hAnsiTheme="minorHAnsi" w:cstheme="minorHAnsi"/>
          <w:b/>
          <w:sz w:val="24"/>
          <w:szCs w:val="24"/>
        </w:rPr>
        <w:t xml:space="preserve"> je 1</w:t>
      </w:r>
      <w:r w:rsidR="00082EAC">
        <w:rPr>
          <w:rFonts w:asciiTheme="minorHAnsi" w:hAnsiTheme="minorHAnsi" w:cstheme="minorHAnsi"/>
          <w:b/>
          <w:sz w:val="24"/>
          <w:szCs w:val="24"/>
        </w:rPr>
        <w:t>6</w:t>
      </w:r>
      <w:r w:rsidR="000D249E">
        <w:rPr>
          <w:rFonts w:asciiTheme="minorHAnsi" w:hAnsiTheme="minorHAnsi" w:cstheme="minorHAnsi"/>
          <w:b/>
          <w:sz w:val="24"/>
          <w:szCs w:val="24"/>
        </w:rPr>
        <w:t>. června 202</w:t>
      </w:r>
      <w:r w:rsidR="00082EAC">
        <w:rPr>
          <w:rFonts w:asciiTheme="minorHAnsi" w:hAnsiTheme="minorHAnsi" w:cstheme="minorHAnsi"/>
          <w:b/>
          <w:sz w:val="24"/>
          <w:szCs w:val="24"/>
        </w:rPr>
        <w:t>3</w:t>
      </w:r>
      <w:r w:rsidR="003859EB">
        <w:rPr>
          <w:rFonts w:asciiTheme="minorHAnsi" w:hAnsiTheme="minorHAnsi" w:cstheme="minorHAnsi"/>
          <w:b/>
          <w:sz w:val="24"/>
          <w:szCs w:val="24"/>
        </w:rPr>
        <w:t>. Do 2</w:t>
      </w:r>
      <w:r w:rsidR="00082EAC">
        <w:rPr>
          <w:rFonts w:asciiTheme="minorHAnsi" w:hAnsiTheme="minorHAnsi" w:cstheme="minorHAnsi"/>
          <w:b/>
          <w:sz w:val="24"/>
          <w:szCs w:val="24"/>
        </w:rPr>
        <w:t>3</w:t>
      </w:r>
      <w:r w:rsidR="000D249E">
        <w:rPr>
          <w:rFonts w:asciiTheme="minorHAnsi" w:hAnsiTheme="minorHAnsi" w:cstheme="minorHAnsi"/>
          <w:b/>
          <w:sz w:val="24"/>
          <w:szCs w:val="24"/>
        </w:rPr>
        <w:t>. června 202</w:t>
      </w:r>
      <w:r w:rsidR="00082EAC">
        <w:rPr>
          <w:rFonts w:asciiTheme="minorHAnsi" w:hAnsiTheme="minorHAnsi" w:cstheme="minorHAnsi"/>
          <w:b/>
          <w:sz w:val="24"/>
          <w:szCs w:val="24"/>
        </w:rPr>
        <w:t>3</w:t>
      </w:r>
      <w:r w:rsidRPr="00117549">
        <w:rPr>
          <w:rFonts w:asciiTheme="minorHAnsi" w:hAnsiTheme="minorHAnsi" w:cstheme="minorHAnsi"/>
          <w:b/>
          <w:sz w:val="24"/>
          <w:szCs w:val="24"/>
        </w:rPr>
        <w:t xml:space="preserve"> </w:t>
      </w:r>
      <w:r w:rsidRPr="00117549">
        <w:rPr>
          <w:rFonts w:asciiTheme="minorHAnsi" w:hAnsiTheme="minorHAnsi" w:cstheme="minorHAnsi"/>
          <w:sz w:val="24"/>
          <w:szCs w:val="24"/>
        </w:rPr>
        <w:t xml:space="preserve">zašlou Oblasti ČBF přihlášená družstva </w:t>
      </w:r>
      <w:r w:rsidRPr="00F21EAD">
        <w:rPr>
          <w:rFonts w:asciiTheme="minorHAnsi" w:hAnsiTheme="minorHAnsi" w:cstheme="minorHAnsi"/>
          <w:b/>
          <w:sz w:val="24"/>
          <w:szCs w:val="24"/>
        </w:rPr>
        <w:t>(POZOR: přihlášky v papírové formě!)</w:t>
      </w:r>
      <w:r w:rsidRPr="00F21EAD">
        <w:rPr>
          <w:rFonts w:asciiTheme="minorHAnsi" w:hAnsiTheme="minorHAnsi" w:cstheme="minorHAnsi"/>
          <w:sz w:val="24"/>
          <w:szCs w:val="24"/>
        </w:rPr>
        <w:t xml:space="preserve"> </w:t>
      </w:r>
      <w:r w:rsidRPr="00117549">
        <w:rPr>
          <w:rFonts w:asciiTheme="minorHAnsi" w:hAnsiTheme="minorHAnsi" w:cstheme="minorHAnsi"/>
          <w:sz w:val="24"/>
          <w:szCs w:val="24"/>
        </w:rPr>
        <w:t xml:space="preserve">na adresu:  </w:t>
      </w:r>
    </w:p>
    <w:p w14:paraId="58E29A0B" w14:textId="77777777" w:rsidR="00117549" w:rsidRPr="00117549" w:rsidRDefault="00117549" w:rsidP="00117549">
      <w:pPr>
        <w:pStyle w:val="Bezmezer1"/>
        <w:spacing w:line="288" w:lineRule="auto"/>
        <w:jc w:val="both"/>
        <w:rPr>
          <w:rFonts w:asciiTheme="minorHAnsi" w:hAnsiTheme="minorHAnsi" w:cstheme="minorHAnsi"/>
          <w:sz w:val="24"/>
          <w:szCs w:val="24"/>
        </w:rPr>
      </w:pPr>
    </w:p>
    <w:p w14:paraId="083C6ADF" w14:textId="77777777" w:rsidR="00117549" w:rsidRPr="00117549" w:rsidRDefault="00117549" w:rsidP="00117549">
      <w:pPr>
        <w:pStyle w:val="Bezmezer1"/>
        <w:spacing w:line="288" w:lineRule="auto"/>
        <w:ind w:left="2832" w:firstLine="708"/>
        <w:jc w:val="both"/>
        <w:rPr>
          <w:rFonts w:asciiTheme="minorHAnsi" w:hAnsiTheme="minorHAnsi" w:cstheme="minorHAnsi"/>
          <w:b/>
          <w:sz w:val="24"/>
          <w:szCs w:val="24"/>
        </w:rPr>
      </w:pPr>
      <w:r w:rsidRPr="00117549">
        <w:rPr>
          <w:rFonts w:asciiTheme="minorHAnsi" w:hAnsiTheme="minorHAnsi" w:cstheme="minorHAnsi"/>
          <w:sz w:val="24"/>
          <w:szCs w:val="24"/>
        </w:rPr>
        <w:t>Česká basketbalová federace</w:t>
      </w:r>
    </w:p>
    <w:p w14:paraId="10DC9C72" w14:textId="77777777" w:rsidR="00117549" w:rsidRPr="00117549" w:rsidRDefault="00646CDC" w:rsidP="00117549">
      <w:pPr>
        <w:pStyle w:val="Bezmezer1"/>
        <w:spacing w:line="288"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k rukám Lukáše Rovenského</w:t>
      </w:r>
      <w:r w:rsidR="00117549" w:rsidRPr="00117549">
        <w:rPr>
          <w:rFonts w:asciiTheme="minorHAnsi" w:hAnsiTheme="minorHAnsi" w:cstheme="minorHAnsi"/>
          <w:sz w:val="24"/>
          <w:szCs w:val="24"/>
        </w:rPr>
        <w:t xml:space="preserve"> </w:t>
      </w:r>
      <w:r w:rsidR="00117549">
        <w:rPr>
          <w:rFonts w:asciiTheme="minorHAnsi" w:hAnsiTheme="minorHAnsi" w:cstheme="minorHAnsi"/>
          <w:sz w:val="24"/>
          <w:szCs w:val="24"/>
        </w:rPr>
        <w:tab/>
      </w:r>
      <w:r w:rsidR="00117549">
        <w:rPr>
          <w:rFonts w:asciiTheme="minorHAnsi" w:hAnsiTheme="minorHAnsi" w:cstheme="minorHAnsi"/>
          <w:sz w:val="24"/>
          <w:szCs w:val="24"/>
        </w:rPr>
        <w:tab/>
      </w:r>
      <w:r w:rsidR="00117549">
        <w:rPr>
          <w:rFonts w:asciiTheme="minorHAnsi" w:hAnsiTheme="minorHAnsi" w:cstheme="minorHAnsi"/>
          <w:sz w:val="24"/>
          <w:szCs w:val="24"/>
        </w:rPr>
        <w:tab/>
      </w:r>
      <w:r w:rsidR="00117549">
        <w:rPr>
          <w:rFonts w:asciiTheme="minorHAnsi" w:hAnsiTheme="minorHAnsi" w:cstheme="minorHAnsi"/>
          <w:sz w:val="24"/>
          <w:szCs w:val="24"/>
        </w:rPr>
        <w:tab/>
      </w:r>
      <w:r w:rsidR="00117549">
        <w:rPr>
          <w:rFonts w:asciiTheme="minorHAnsi" w:hAnsiTheme="minorHAnsi" w:cstheme="minorHAnsi"/>
          <w:sz w:val="24"/>
          <w:szCs w:val="24"/>
        </w:rPr>
        <w:tab/>
      </w:r>
      <w:r w:rsidR="00117549">
        <w:rPr>
          <w:rFonts w:asciiTheme="minorHAnsi" w:hAnsiTheme="minorHAnsi" w:cstheme="minorHAnsi"/>
          <w:sz w:val="24"/>
          <w:szCs w:val="24"/>
        </w:rPr>
        <w:tab/>
      </w:r>
      <w:r w:rsidR="00117549">
        <w:rPr>
          <w:rFonts w:asciiTheme="minorHAnsi" w:hAnsiTheme="minorHAnsi" w:cstheme="minorHAnsi"/>
          <w:sz w:val="24"/>
          <w:szCs w:val="24"/>
        </w:rPr>
        <w:tab/>
      </w:r>
      <w:r w:rsidR="00117549">
        <w:rPr>
          <w:rFonts w:asciiTheme="minorHAnsi" w:hAnsiTheme="minorHAnsi" w:cstheme="minorHAnsi"/>
          <w:sz w:val="24"/>
          <w:szCs w:val="24"/>
        </w:rPr>
        <w:tab/>
      </w:r>
      <w:r w:rsidR="00117549" w:rsidRPr="00117549">
        <w:rPr>
          <w:rFonts w:asciiTheme="minorHAnsi" w:hAnsiTheme="minorHAnsi" w:cstheme="minorHAnsi"/>
          <w:sz w:val="24"/>
          <w:szCs w:val="24"/>
        </w:rPr>
        <w:t xml:space="preserve">Voctářova 2449/5  </w:t>
      </w:r>
    </w:p>
    <w:p w14:paraId="7A6A7410" w14:textId="77777777" w:rsidR="00117549" w:rsidRPr="00117549" w:rsidRDefault="00117549" w:rsidP="00117549">
      <w:pPr>
        <w:pStyle w:val="Bezmezer1"/>
        <w:spacing w:line="288" w:lineRule="auto"/>
        <w:ind w:left="2832" w:firstLine="708"/>
        <w:jc w:val="both"/>
        <w:rPr>
          <w:rFonts w:asciiTheme="minorHAnsi" w:hAnsiTheme="minorHAnsi" w:cstheme="minorHAnsi"/>
          <w:sz w:val="24"/>
          <w:szCs w:val="24"/>
        </w:rPr>
      </w:pPr>
      <w:r w:rsidRPr="00117549">
        <w:rPr>
          <w:rFonts w:asciiTheme="minorHAnsi" w:hAnsiTheme="minorHAnsi" w:cstheme="minorHAnsi"/>
          <w:sz w:val="24"/>
          <w:szCs w:val="24"/>
        </w:rPr>
        <w:t xml:space="preserve">180 00 Praha 8 - Libeň </w:t>
      </w:r>
    </w:p>
    <w:p w14:paraId="60F381EC" w14:textId="77777777" w:rsidR="00117549" w:rsidRPr="00117549" w:rsidRDefault="00117549" w:rsidP="00117549">
      <w:pPr>
        <w:pStyle w:val="Bezmezer1"/>
        <w:spacing w:line="288" w:lineRule="auto"/>
        <w:jc w:val="both"/>
        <w:rPr>
          <w:rFonts w:asciiTheme="minorHAnsi" w:hAnsiTheme="minorHAnsi" w:cstheme="minorHAnsi"/>
          <w:sz w:val="24"/>
          <w:szCs w:val="24"/>
        </w:rPr>
      </w:pPr>
    </w:p>
    <w:p w14:paraId="78CC1B2A" w14:textId="77777777" w:rsidR="00117549" w:rsidRPr="00117549" w:rsidRDefault="00117549" w:rsidP="00117549">
      <w:pPr>
        <w:pStyle w:val="Bezmezer1"/>
        <w:spacing w:line="288" w:lineRule="auto"/>
        <w:jc w:val="both"/>
        <w:rPr>
          <w:rFonts w:asciiTheme="minorHAnsi" w:hAnsiTheme="minorHAnsi" w:cstheme="minorHAnsi"/>
          <w:sz w:val="24"/>
          <w:szCs w:val="24"/>
        </w:rPr>
      </w:pPr>
      <w:r w:rsidRPr="00117549">
        <w:rPr>
          <w:rFonts w:asciiTheme="minorHAnsi" w:hAnsiTheme="minorHAnsi" w:cstheme="minorHAnsi"/>
          <w:sz w:val="24"/>
          <w:szCs w:val="24"/>
        </w:rPr>
        <w:t>STK ČBF společně s Komisí basketbalu dětí a mládeže rozdělí přihlášená družstva do skupin v Nadregionálních ligách (pozn.: vzhledem k předpokládanému počtu přihlášených družstev je možné sloučení kategorií U14 + U15 a případně kategorií U17 + U19, zejména v ligách dívek) a pověří Oblasti řízením jednotlivých skupin.</w:t>
      </w:r>
    </w:p>
    <w:p w14:paraId="493B11B1" w14:textId="77777777" w:rsidR="00117549" w:rsidRPr="00117549" w:rsidRDefault="00117549" w:rsidP="00117549">
      <w:pPr>
        <w:pStyle w:val="Bezmezer1"/>
        <w:spacing w:line="288" w:lineRule="auto"/>
        <w:jc w:val="both"/>
        <w:rPr>
          <w:rFonts w:asciiTheme="minorHAnsi" w:hAnsiTheme="minorHAnsi" w:cstheme="minorHAnsi"/>
          <w:b/>
          <w:sz w:val="16"/>
          <w:szCs w:val="24"/>
        </w:rPr>
      </w:pPr>
    </w:p>
    <w:p w14:paraId="7A22A1D1" w14:textId="77777777" w:rsidR="00117549" w:rsidRPr="00117549" w:rsidRDefault="00117549" w:rsidP="00117549">
      <w:pPr>
        <w:pStyle w:val="Zkladntextodsazen"/>
        <w:widowControl/>
        <w:spacing w:line="276" w:lineRule="auto"/>
        <w:ind w:firstLine="0"/>
        <w:jc w:val="both"/>
        <w:rPr>
          <w:rFonts w:asciiTheme="minorHAnsi" w:eastAsia="Verdana" w:hAnsiTheme="minorHAnsi" w:cstheme="minorHAnsi"/>
          <w:szCs w:val="24"/>
        </w:rPr>
      </w:pPr>
      <w:r w:rsidRPr="00117549">
        <w:rPr>
          <w:rFonts w:asciiTheme="minorHAnsi" w:hAnsiTheme="minorHAnsi" w:cstheme="minorHAnsi"/>
          <w:szCs w:val="24"/>
        </w:rPr>
        <w:t xml:space="preserve">Dovolujeme si upozornit, že popsané změny se </w:t>
      </w:r>
      <w:r w:rsidRPr="00117549">
        <w:rPr>
          <w:rFonts w:asciiTheme="minorHAnsi" w:hAnsiTheme="minorHAnsi" w:cstheme="minorHAnsi"/>
          <w:b/>
          <w:bCs/>
          <w:szCs w:val="24"/>
        </w:rPr>
        <w:t xml:space="preserve">netýkají celostátních soutěží ČBF </w:t>
      </w:r>
      <w:r w:rsidRPr="00117549">
        <w:rPr>
          <w:rFonts w:asciiTheme="minorHAnsi" w:hAnsiTheme="minorHAnsi" w:cstheme="minorHAnsi"/>
          <w:bCs/>
          <w:szCs w:val="24"/>
        </w:rPr>
        <w:t>(žákovských a dorosteneckých lig)</w:t>
      </w:r>
      <w:r w:rsidRPr="00117549">
        <w:rPr>
          <w:rFonts w:asciiTheme="minorHAnsi" w:hAnsiTheme="minorHAnsi" w:cstheme="minorHAnsi"/>
          <w:szCs w:val="24"/>
        </w:rPr>
        <w:t xml:space="preserve"> chlapců a dívek.</w:t>
      </w:r>
    </w:p>
    <w:p w14:paraId="1DA6CC0F" w14:textId="77777777" w:rsidR="00117549" w:rsidRPr="00117549" w:rsidRDefault="00117549" w:rsidP="00117549">
      <w:pPr>
        <w:pStyle w:val="Zkladntextodsazen"/>
        <w:widowControl/>
        <w:spacing w:line="276" w:lineRule="auto"/>
        <w:ind w:firstLine="0"/>
        <w:jc w:val="both"/>
        <w:rPr>
          <w:rFonts w:asciiTheme="minorHAnsi" w:hAnsiTheme="minorHAnsi" w:cstheme="minorHAnsi"/>
          <w:b/>
          <w:szCs w:val="24"/>
        </w:rPr>
      </w:pPr>
    </w:p>
    <w:p w14:paraId="22EF1C1D" w14:textId="77777777" w:rsidR="00117549" w:rsidRDefault="00117549" w:rsidP="00117549">
      <w:pPr>
        <w:pStyle w:val="Zkladntextodsazen"/>
        <w:widowControl/>
        <w:spacing w:line="276" w:lineRule="auto"/>
        <w:ind w:firstLine="0"/>
        <w:jc w:val="both"/>
        <w:rPr>
          <w:rFonts w:asciiTheme="minorHAnsi" w:hAnsiTheme="minorHAnsi" w:cstheme="minorHAnsi"/>
          <w:b/>
          <w:szCs w:val="24"/>
        </w:rPr>
      </w:pPr>
    </w:p>
    <w:p w14:paraId="4A165502" w14:textId="77777777" w:rsidR="00117549" w:rsidRDefault="00117549" w:rsidP="00117549">
      <w:pPr>
        <w:pStyle w:val="Zkladntextodsazen"/>
        <w:widowControl/>
        <w:spacing w:line="276" w:lineRule="auto"/>
        <w:ind w:firstLine="0"/>
        <w:jc w:val="both"/>
        <w:rPr>
          <w:rFonts w:asciiTheme="minorHAnsi" w:hAnsiTheme="minorHAnsi" w:cstheme="minorHAnsi"/>
          <w:b/>
          <w:szCs w:val="24"/>
        </w:rPr>
      </w:pPr>
    </w:p>
    <w:p w14:paraId="55C80AB6" w14:textId="77777777" w:rsidR="00117549" w:rsidRDefault="00117549" w:rsidP="00117549">
      <w:pPr>
        <w:pStyle w:val="Zkladntextodsazen"/>
        <w:widowControl/>
        <w:spacing w:line="276" w:lineRule="auto"/>
        <w:ind w:firstLine="0"/>
        <w:jc w:val="both"/>
        <w:rPr>
          <w:rFonts w:asciiTheme="minorHAnsi" w:hAnsiTheme="minorHAnsi" w:cstheme="minorHAnsi"/>
          <w:b/>
          <w:szCs w:val="24"/>
        </w:rPr>
      </w:pPr>
    </w:p>
    <w:p w14:paraId="764FD1EA" w14:textId="77777777" w:rsidR="00117549" w:rsidRPr="00117549" w:rsidRDefault="00117549" w:rsidP="00117549">
      <w:pPr>
        <w:pStyle w:val="Zkladntextodsazen"/>
        <w:widowControl/>
        <w:spacing w:line="276" w:lineRule="auto"/>
        <w:ind w:firstLine="0"/>
        <w:jc w:val="both"/>
        <w:rPr>
          <w:rFonts w:asciiTheme="minorHAnsi" w:hAnsiTheme="minorHAnsi" w:cstheme="minorHAnsi"/>
          <w:b/>
          <w:szCs w:val="24"/>
        </w:rPr>
      </w:pPr>
    </w:p>
    <w:p w14:paraId="6F34EA20" w14:textId="77777777" w:rsidR="00117549" w:rsidRPr="00117549" w:rsidRDefault="00117549" w:rsidP="00117549">
      <w:pPr>
        <w:pStyle w:val="Zkladntextodsazen"/>
        <w:widowControl/>
        <w:spacing w:line="276" w:lineRule="auto"/>
        <w:ind w:firstLine="0"/>
        <w:jc w:val="both"/>
        <w:rPr>
          <w:rFonts w:asciiTheme="minorHAnsi" w:hAnsiTheme="minorHAnsi" w:cstheme="minorHAnsi"/>
          <w:b/>
          <w:szCs w:val="24"/>
        </w:rPr>
      </w:pPr>
    </w:p>
    <w:p w14:paraId="5C06D206" w14:textId="77777777" w:rsidR="00117549" w:rsidRPr="00117549" w:rsidRDefault="00117549" w:rsidP="00117549">
      <w:pPr>
        <w:pStyle w:val="Zkladntextodsazen"/>
        <w:widowControl/>
        <w:spacing w:line="276" w:lineRule="auto"/>
        <w:ind w:firstLine="0"/>
        <w:jc w:val="both"/>
        <w:rPr>
          <w:rFonts w:asciiTheme="minorHAnsi" w:hAnsiTheme="minorHAnsi" w:cstheme="minorHAnsi"/>
          <w:b/>
          <w:szCs w:val="24"/>
        </w:rPr>
      </w:pPr>
      <w:r w:rsidRPr="00117549">
        <w:rPr>
          <w:rFonts w:asciiTheme="minorHAnsi" w:hAnsiTheme="minorHAnsi" w:cstheme="minorHAnsi"/>
          <w:b/>
          <w:szCs w:val="24"/>
        </w:rPr>
        <w:lastRenderedPageBreak/>
        <w:t>Další náležitosti k nadregionálním ligám:</w:t>
      </w:r>
    </w:p>
    <w:p w14:paraId="0CB40886" w14:textId="77777777" w:rsidR="00117549" w:rsidRPr="00117549" w:rsidRDefault="00117549" w:rsidP="00117549">
      <w:pPr>
        <w:pStyle w:val="Zkladntextodsazen"/>
        <w:widowControl/>
        <w:spacing w:line="276" w:lineRule="auto"/>
        <w:ind w:firstLine="0"/>
        <w:jc w:val="both"/>
        <w:rPr>
          <w:rFonts w:asciiTheme="minorHAnsi" w:hAnsiTheme="minorHAnsi" w:cstheme="minorHAnsi"/>
          <w:sz w:val="16"/>
          <w:szCs w:val="24"/>
        </w:rPr>
      </w:pPr>
    </w:p>
    <w:p w14:paraId="71B7B612" w14:textId="048388A2" w:rsidR="00117549" w:rsidRPr="00117549" w:rsidRDefault="00117549" w:rsidP="00117549">
      <w:pPr>
        <w:pStyle w:val="Zkladntextodsazen"/>
        <w:widowControl/>
        <w:numPr>
          <w:ilvl w:val="0"/>
          <w:numId w:val="2"/>
        </w:numPr>
        <w:spacing w:line="276" w:lineRule="auto"/>
        <w:jc w:val="both"/>
        <w:rPr>
          <w:rFonts w:asciiTheme="minorHAnsi" w:hAnsiTheme="minorHAnsi" w:cstheme="minorHAnsi"/>
          <w:i/>
          <w:szCs w:val="24"/>
        </w:rPr>
      </w:pPr>
      <w:r w:rsidRPr="00117549">
        <w:rPr>
          <w:rFonts w:asciiTheme="minorHAnsi" w:hAnsiTheme="minorHAnsi" w:cstheme="minorHAnsi"/>
          <w:b/>
          <w:szCs w:val="24"/>
          <w:u w:val="single"/>
        </w:rPr>
        <w:t xml:space="preserve">Losování NRL </w:t>
      </w:r>
      <w:r w:rsidR="00082EAC">
        <w:rPr>
          <w:rFonts w:asciiTheme="minorHAnsi" w:hAnsiTheme="minorHAnsi" w:cstheme="minorHAnsi"/>
          <w:b/>
          <w:szCs w:val="24"/>
          <w:u w:val="single"/>
        </w:rPr>
        <w:t xml:space="preserve">U14, </w:t>
      </w:r>
      <w:r w:rsidRPr="00117549">
        <w:rPr>
          <w:rFonts w:asciiTheme="minorHAnsi" w:hAnsiTheme="minorHAnsi" w:cstheme="minorHAnsi"/>
          <w:b/>
          <w:szCs w:val="24"/>
          <w:u w:val="single"/>
        </w:rPr>
        <w:t>U15, U17 a U19</w:t>
      </w:r>
      <w:r w:rsidRPr="00117549">
        <w:rPr>
          <w:rFonts w:asciiTheme="minorHAnsi" w:hAnsiTheme="minorHAnsi" w:cstheme="minorHAnsi"/>
          <w:szCs w:val="24"/>
        </w:rPr>
        <w:t xml:space="preserve"> bude stanoveno centrálně nejpozději </w:t>
      </w:r>
      <w:r>
        <w:rPr>
          <w:rFonts w:asciiTheme="minorHAnsi" w:hAnsiTheme="minorHAnsi" w:cstheme="minorHAnsi"/>
          <w:b/>
          <w:szCs w:val="24"/>
        </w:rPr>
        <w:t>do konce července</w:t>
      </w:r>
      <w:r w:rsidR="000D249E">
        <w:rPr>
          <w:rFonts w:asciiTheme="minorHAnsi" w:hAnsiTheme="minorHAnsi" w:cstheme="minorHAnsi"/>
          <w:b/>
          <w:szCs w:val="24"/>
        </w:rPr>
        <w:t xml:space="preserve"> 202</w:t>
      </w:r>
      <w:r w:rsidR="00082EAC">
        <w:rPr>
          <w:rFonts w:asciiTheme="minorHAnsi" w:hAnsiTheme="minorHAnsi" w:cstheme="minorHAnsi"/>
          <w:b/>
          <w:szCs w:val="24"/>
        </w:rPr>
        <w:t>3</w:t>
      </w:r>
      <w:r w:rsidRPr="00117549">
        <w:rPr>
          <w:rFonts w:asciiTheme="minorHAnsi" w:hAnsiTheme="minorHAnsi" w:cstheme="minorHAnsi"/>
          <w:szCs w:val="24"/>
        </w:rPr>
        <w:t>. STK ČBF rovněž připraví skupiny NRL v systému Leris a zřídí přístupy jednotlivým delegačním činovníkům.</w:t>
      </w:r>
    </w:p>
    <w:p w14:paraId="2FD0D5FD" w14:textId="77777777" w:rsidR="00117549" w:rsidRPr="00117549" w:rsidRDefault="00117549" w:rsidP="00117549">
      <w:pPr>
        <w:pStyle w:val="Zkladntextodsazen"/>
        <w:widowControl/>
        <w:spacing w:line="276" w:lineRule="auto"/>
        <w:ind w:left="720" w:firstLine="0"/>
        <w:jc w:val="both"/>
        <w:rPr>
          <w:rFonts w:asciiTheme="minorHAnsi" w:hAnsiTheme="minorHAnsi" w:cstheme="minorHAnsi"/>
          <w:sz w:val="16"/>
          <w:szCs w:val="24"/>
        </w:rPr>
      </w:pPr>
    </w:p>
    <w:p w14:paraId="79AE11B7" w14:textId="5CA9B1CD" w:rsidR="00117549" w:rsidRPr="00117549" w:rsidRDefault="00117549" w:rsidP="00117549">
      <w:pPr>
        <w:pStyle w:val="Zkladntextodsazen"/>
        <w:widowControl/>
        <w:numPr>
          <w:ilvl w:val="0"/>
          <w:numId w:val="2"/>
        </w:numPr>
        <w:spacing w:line="276" w:lineRule="auto"/>
        <w:jc w:val="both"/>
        <w:rPr>
          <w:rFonts w:asciiTheme="minorHAnsi" w:hAnsiTheme="minorHAnsi" w:cstheme="minorHAnsi"/>
          <w:i/>
          <w:szCs w:val="24"/>
        </w:rPr>
      </w:pPr>
      <w:r w:rsidRPr="00117549">
        <w:rPr>
          <w:rFonts w:asciiTheme="minorHAnsi" w:hAnsiTheme="minorHAnsi" w:cstheme="minorHAnsi"/>
          <w:b/>
          <w:szCs w:val="24"/>
          <w:u w:val="single"/>
        </w:rPr>
        <w:t xml:space="preserve">Termínová </w:t>
      </w:r>
      <w:proofErr w:type="gramStart"/>
      <w:r w:rsidRPr="00117549">
        <w:rPr>
          <w:rFonts w:asciiTheme="minorHAnsi" w:hAnsiTheme="minorHAnsi" w:cstheme="minorHAnsi"/>
          <w:b/>
          <w:szCs w:val="24"/>
          <w:u w:val="single"/>
        </w:rPr>
        <w:t>listina</w:t>
      </w:r>
      <w:r w:rsidRPr="00117549">
        <w:rPr>
          <w:rFonts w:asciiTheme="minorHAnsi" w:hAnsiTheme="minorHAnsi" w:cstheme="minorHAnsi"/>
          <w:b/>
          <w:szCs w:val="24"/>
        </w:rPr>
        <w:t xml:space="preserve"> - </w:t>
      </w:r>
      <w:r w:rsidRPr="00117549">
        <w:rPr>
          <w:rFonts w:asciiTheme="minorHAnsi" w:hAnsiTheme="minorHAnsi" w:cstheme="minorHAnsi"/>
          <w:szCs w:val="24"/>
        </w:rPr>
        <w:t>NRL</w:t>
      </w:r>
      <w:proofErr w:type="gramEnd"/>
      <w:r w:rsidRPr="00117549">
        <w:rPr>
          <w:rFonts w:asciiTheme="minorHAnsi" w:hAnsiTheme="minorHAnsi" w:cstheme="minorHAnsi"/>
          <w:szCs w:val="24"/>
        </w:rPr>
        <w:t xml:space="preserve"> žactva</w:t>
      </w:r>
      <w:r w:rsidR="00082EAC">
        <w:rPr>
          <w:rFonts w:asciiTheme="minorHAnsi" w:hAnsiTheme="minorHAnsi" w:cstheme="minorHAnsi"/>
          <w:szCs w:val="24"/>
        </w:rPr>
        <w:t xml:space="preserve"> U14 a</w:t>
      </w:r>
      <w:r w:rsidRPr="00117549">
        <w:rPr>
          <w:rFonts w:asciiTheme="minorHAnsi" w:hAnsiTheme="minorHAnsi" w:cstheme="minorHAnsi"/>
          <w:szCs w:val="24"/>
        </w:rPr>
        <w:t xml:space="preserve"> U15 probíhá v termínech ŽL</w:t>
      </w:r>
      <w:r w:rsidR="00082EAC">
        <w:rPr>
          <w:rFonts w:asciiTheme="minorHAnsi" w:hAnsiTheme="minorHAnsi" w:cstheme="minorHAnsi"/>
          <w:szCs w:val="24"/>
        </w:rPr>
        <w:t xml:space="preserve"> U14 a</w:t>
      </w:r>
      <w:r w:rsidRPr="00117549">
        <w:rPr>
          <w:rFonts w:asciiTheme="minorHAnsi" w:hAnsiTheme="minorHAnsi" w:cstheme="minorHAnsi"/>
          <w:szCs w:val="24"/>
        </w:rPr>
        <w:t xml:space="preserve"> U15 Nadregionální liga dorostu probíhá v termínech příslušných kategorií. V případě sloučení kategorií</w:t>
      </w:r>
      <w:r w:rsidR="00082EAC">
        <w:rPr>
          <w:rFonts w:asciiTheme="minorHAnsi" w:hAnsiTheme="minorHAnsi" w:cstheme="minorHAnsi"/>
          <w:szCs w:val="24"/>
        </w:rPr>
        <w:t xml:space="preserve"> U14 + U15 v termínech U15 resp.</w:t>
      </w:r>
      <w:r w:rsidRPr="00117549">
        <w:rPr>
          <w:rFonts w:asciiTheme="minorHAnsi" w:hAnsiTheme="minorHAnsi" w:cstheme="minorHAnsi"/>
          <w:szCs w:val="24"/>
        </w:rPr>
        <w:t xml:space="preserve"> U17 + U19 v termínech kategorie U19.  </w:t>
      </w:r>
    </w:p>
    <w:p w14:paraId="25EA8C46" w14:textId="77777777" w:rsidR="00117549" w:rsidRPr="00117549" w:rsidRDefault="00117549" w:rsidP="00117549">
      <w:pPr>
        <w:ind w:left="360"/>
        <w:rPr>
          <w:rFonts w:cstheme="minorHAnsi"/>
          <w:b/>
          <w:sz w:val="16"/>
          <w:szCs w:val="24"/>
          <w:u w:val="single"/>
        </w:rPr>
      </w:pPr>
    </w:p>
    <w:p w14:paraId="32141766" w14:textId="1AF5D77F" w:rsidR="00117549" w:rsidRPr="00F21EAD" w:rsidRDefault="00117549" w:rsidP="00117549">
      <w:pPr>
        <w:pStyle w:val="Zkladntextodsazen"/>
        <w:widowControl/>
        <w:numPr>
          <w:ilvl w:val="0"/>
          <w:numId w:val="2"/>
        </w:numPr>
        <w:ind w:left="714" w:hanging="357"/>
        <w:jc w:val="both"/>
        <w:rPr>
          <w:rFonts w:asciiTheme="minorHAnsi" w:hAnsiTheme="minorHAnsi" w:cstheme="minorHAnsi"/>
          <w:i/>
          <w:szCs w:val="24"/>
        </w:rPr>
      </w:pPr>
      <w:r w:rsidRPr="00117549">
        <w:rPr>
          <w:rFonts w:asciiTheme="minorHAnsi" w:hAnsiTheme="minorHAnsi" w:cstheme="minorHAnsi"/>
          <w:b/>
          <w:szCs w:val="24"/>
          <w:u w:val="single"/>
        </w:rPr>
        <w:t xml:space="preserve">Herní </w:t>
      </w:r>
      <w:proofErr w:type="gramStart"/>
      <w:r w:rsidRPr="00117549">
        <w:rPr>
          <w:rFonts w:asciiTheme="minorHAnsi" w:hAnsiTheme="minorHAnsi" w:cstheme="minorHAnsi"/>
          <w:b/>
          <w:szCs w:val="24"/>
          <w:u w:val="single"/>
        </w:rPr>
        <w:t>systém</w:t>
      </w:r>
      <w:r w:rsidRPr="00117549">
        <w:rPr>
          <w:rFonts w:asciiTheme="minorHAnsi" w:hAnsiTheme="minorHAnsi" w:cstheme="minorHAnsi"/>
          <w:b/>
          <w:szCs w:val="24"/>
        </w:rPr>
        <w:t xml:space="preserve"> -</w:t>
      </w:r>
      <w:r w:rsidR="001C464D">
        <w:rPr>
          <w:rFonts w:asciiTheme="minorHAnsi" w:hAnsiTheme="minorHAnsi" w:cstheme="minorHAnsi"/>
          <w:szCs w:val="24"/>
        </w:rPr>
        <w:t xml:space="preserve"> </w:t>
      </w:r>
      <w:r w:rsidRPr="00117549">
        <w:rPr>
          <w:rFonts w:asciiTheme="minorHAnsi" w:hAnsiTheme="minorHAnsi" w:cstheme="minorHAnsi"/>
          <w:szCs w:val="24"/>
        </w:rPr>
        <w:t>stanoví</w:t>
      </w:r>
      <w:proofErr w:type="gramEnd"/>
      <w:r w:rsidRPr="00117549">
        <w:rPr>
          <w:rFonts w:asciiTheme="minorHAnsi" w:hAnsiTheme="minorHAnsi" w:cstheme="minorHAnsi"/>
          <w:szCs w:val="24"/>
        </w:rPr>
        <w:t xml:space="preserve"> řídící </w:t>
      </w:r>
      <w:r w:rsidRPr="00F21EAD">
        <w:rPr>
          <w:rFonts w:asciiTheme="minorHAnsi" w:hAnsiTheme="minorHAnsi" w:cstheme="minorHAnsi"/>
          <w:szCs w:val="24"/>
        </w:rPr>
        <w:t>Oblast (</w:t>
      </w:r>
      <w:r w:rsidRPr="00F21EAD">
        <w:rPr>
          <w:rFonts w:asciiTheme="minorHAnsi" w:hAnsiTheme="minorHAnsi" w:cstheme="minorHAnsi"/>
          <w:b/>
          <w:szCs w:val="24"/>
        </w:rPr>
        <w:t>V ŽÁDNÉ KATEGORII NRL SE NESMÍ HRÁT POLSKÝM SYSTÉMEM!</w:t>
      </w:r>
      <w:r w:rsidRPr="00F21EAD">
        <w:rPr>
          <w:rFonts w:asciiTheme="minorHAnsi" w:hAnsiTheme="minorHAnsi" w:cstheme="minorHAnsi"/>
          <w:szCs w:val="24"/>
        </w:rPr>
        <w:t xml:space="preserve">). </w:t>
      </w:r>
    </w:p>
    <w:p w14:paraId="47D25FD9" w14:textId="77777777" w:rsidR="00117549" w:rsidRPr="00F21EAD" w:rsidRDefault="00117549" w:rsidP="00117549">
      <w:pPr>
        <w:pStyle w:val="Zkladntextodsazen"/>
        <w:widowControl/>
        <w:spacing w:line="276" w:lineRule="auto"/>
        <w:ind w:firstLine="0"/>
        <w:jc w:val="both"/>
        <w:rPr>
          <w:rFonts w:asciiTheme="minorHAnsi" w:hAnsiTheme="minorHAnsi" w:cstheme="minorHAnsi"/>
          <w:sz w:val="16"/>
          <w:szCs w:val="24"/>
        </w:rPr>
      </w:pPr>
    </w:p>
    <w:p w14:paraId="6CB3DFB8" w14:textId="77777777" w:rsidR="00117549" w:rsidRPr="00F21EAD" w:rsidRDefault="00117549" w:rsidP="00117549">
      <w:pPr>
        <w:numPr>
          <w:ilvl w:val="0"/>
          <w:numId w:val="2"/>
        </w:numPr>
        <w:suppressAutoHyphens/>
        <w:autoSpaceDN/>
        <w:adjustRightInd/>
        <w:spacing w:after="120" w:line="276" w:lineRule="auto"/>
        <w:jc w:val="both"/>
        <w:textAlignment w:val="baseline"/>
        <w:rPr>
          <w:rFonts w:asciiTheme="minorHAnsi" w:hAnsiTheme="minorHAnsi" w:cstheme="minorHAnsi"/>
          <w:b/>
          <w:sz w:val="24"/>
          <w:szCs w:val="24"/>
          <w:u w:val="single"/>
        </w:rPr>
      </w:pPr>
      <w:r w:rsidRPr="00F21EAD">
        <w:rPr>
          <w:rFonts w:asciiTheme="minorHAnsi" w:hAnsiTheme="minorHAnsi" w:cstheme="minorHAnsi"/>
          <w:b/>
          <w:sz w:val="24"/>
          <w:szCs w:val="24"/>
          <w:u w:val="single"/>
        </w:rPr>
        <w:t>Delegace k utkáním</w:t>
      </w:r>
      <w:r w:rsidRPr="00F21EAD">
        <w:rPr>
          <w:rFonts w:asciiTheme="minorHAnsi" w:hAnsiTheme="minorHAnsi" w:cstheme="minorHAnsi"/>
          <w:sz w:val="24"/>
          <w:szCs w:val="24"/>
        </w:rPr>
        <w:t xml:space="preserve"> – zajišťuje oblast, která příslušnou skupinu NRL řídí. Účinně přitom spolupracuje s delegačním činovníkem oblasti družstva pořadatele utkání.</w:t>
      </w:r>
    </w:p>
    <w:p w14:paraId="4B9A9885" w14:textId="77777777" w:rsidR="00117549" w:rsidRPr="00F21EAD" w:rsidRDefault="00117549" w:rsidP="00117549">
      <w:pPr>
        <w:numPr>
          <w:ilvl w:val="0"/>
          <w:numId w:val="2"/>
        </w:numPr>
        <w:suppressAutoHyphens/>
        <w:autoSpaceDN/>
        <w:adjustRightInd/>
        <w:spacing w:after="120" w:line="276" w:lineRule="auto"/>
        <w:jc w:val="both"/>
        <w:textAlignment w:val="baseline"/>
        <w:rPr>
          <w:rFonts w:asciiTheme="minorHAnsi" w:hAnsiTheme="minorHAnsi" w:cstheme="minorHAnsi"/>
          <w:b/>
          <w:sz w:val="24"/>
          <w:szCs w:val="24"/>
          <w:u w:val="single"/>
        </w:rPr>
      </w:pPr>
      <w:r w:rsidRPr="00F21EAD">
        <w:rPr>
          <w:rFonts w:asciiTheme="minorHAnsi" w:hAnsiTheme="minorHAnsi" w:cstheme="minorHAnsi"/>
          <w:b/>
          <w:sz w:val="24"/>
          <w:szCs w:val="24"/>
          <w:u w:val="single"/>
        </w:rPr>
        <w:t xml:space="preserve">Odměna pro rozhodčí: </w:t>
      </w:r>
    </w:p>
    <w:p w14:paraId="04D9F7C4" w14:textId="77777777" w:rsidR="00117549" w:rsidRPr="00F21EAD" w:rsidRDefault="000E5E70" w:rsidP="00117549">
      <w:pPr>
        <w:pStyle w:val="Zkladntextodsazen"/>
        <w:widowControl/>
        <w:spacing w:line="276" w:lineRule="auto"/>
        <w:ind w:left="720" w:firstLine="0"/>
        <w:jc w:val="both"/>
        <w:rPr>
          <w:rFonts w:asciiTheme="minorHAnsi" w:hAnsiTheme="minorHAnsi" w:cstheme="minorHAnsi"/>
          <w:szCs w:val="24"/>
        </w:rPr>
      </w:pPr>
      <w:r w:rsidRPr="00F21EAD">
        <w:rPr>
          <w:rFonts w:asciiTheme="minorHAnsi" w:hAnsiTheme="minorHAnsi" w:cstheme="minorHAnsi"/>
          <w:szCs w:val="24"/>
        </w:rPr>
        <w:t>NRL žactva – 4</w:t>
      </w:r>
      <w:r w:rsidR="00117549" w:rsidRPr="00F21EAD">
        <w:rPr>
          <w:rFonts w:asciiTheme="minorHAnsi" w:hAnsiTheme="minorHAnsi" w:cstheme="minorHAnsi"/>
          <w:szCs w:val="24"/>
        </w:rPr>
        <w:t>00 Kč/1 rozhodčí/1 utkání (</w:t>
      </w:r>
      <w:r w:rsidR="00117549" w:rsidRPr="00F21EAD">
        <w:rPr>
          <w:rFonts w:asciiTheme="minorHAnsi" w:hAnsiTheme="minorHAnsi" w:cstheme="minorHAnsi"/>
          <w:b/>
          <w:szCs w:val="24"/>
        </w:rPr>
        <w:t>bez příplatku za všední den</w:t>
      </w:r>
      <w:r w:rsidR="00117549" w:rsidRPr="00F21EAD">
        <w:rPr>
          <w:rFonts w:asciiTheme="minorHAnsi" w:hAnsiTheme="minorHAnsi" w:cstheme="minorHAnsi"/>
          <w:szCs w:val="24"/>
        </w:rPr>
        <w:t>)</w:t>
      </w:r>
    </w:p>
    <w:p w14:paraId="3902DEB0" w14:textId="77777777" w:rsidR="00117549" w:rsidRPr="00F21EAD" w:rsidRDefault="000E5E70" w:rsidP="00117549">
      <w:pPr>
        <w:pStyle w:val="Zkladntextodsazen"/>
        <w:widowControl/>
        <w:spacing w:line="276" w:lineRule="auto"/>
        <w:ind w:left="720" w:firstLine="0"/>
        <w:jc w:val="both"/>
        <w:rPr>
          <w:rFonts w:asciiTheme="minorHAnsi" w:hAnsiTheme="minorHAnsi" w:cstheme="minorHAnsi"/>
          <w:szCs w:val="24"/>
        </w:rPr>
      </w:pPr>
      <w:r w:rsidRPr="00F21EAD">
        <w:rPr>
          <w:rFonts w:asciiTheme="minorHAnsi" w:hAnsiTheme="minorHAnsi" w:cstheme="minorHAnsi"/>
          <w:szCs w:val="24"/>
        </w:rPr>
        <w:t>NRL dorostu – 5</w:t>
      </w:r>
      <w:r w:rsidR="00117549" w:rsidRPr="00F21EAD">
        <w:rPr>
          <w:rFonts w:asciiTheme="minorHAnsi" w:hAnsiTheme="minorHAnsi" w:cstheme="minorHAnsi"/>
          <w:szCs w:val="24"/>
        </w:rPr>
        <w:t>00 Kč/1 rozhodčí/1 utkání (</w:t>
      </w:r>
      <w:r w:rsidR="00117549" w:rsidRPr="00F21EAD">
        <w:rPr>
          <w:rFonts w:asciiTheme="minorHAnsi" w:hAnsiTheme="minorHAnsi" w:cstheme="minorHAnsi"/>
          <w:b/>
          <w:szCs w:val="24"/>
        </w:rPr>
        <w:t>bez příplatku za všední den</w:t>
      </w:r>
      <w:r w:rsidR="00117549" w:rsidRPr="00F21EAD">
        <w:rPr>
          <w:rFonts w:asciiTheme="minorHAnsi" w:hAnsiTheme="minorHAnsi" w:cstheme="minorHAnsi"/>
          <w:szCs w:val="24"/>
        </w:rPr>
        <w:t>)</w:t>
      </w:r>
    </w:p>
    <w:p w14:paraId="3E25E087" w14:textId="77777777" w:rsidR="00117549" w:rsidRPr="00117549" w:rsidRDefault="00117549" w:rsidP="00117549">
      <w:pPr>
        <w:pStyle w:val="Zkladntextodsazen"/>
        <w:widowControl/>
        <w:spacing w:line="276" w:lineRule="auto"/>
        <w:ind w:left="720" w:firstLine="0"/>
        <w:jc w:val="both"/>
        <w:rPr>
          <w:rFonts w:asciiTheme="minorHAnsi" w:hAnsiTheme="minorHAnsi" w:cstheme="minorHAnsi"/>
          <w:sz w:val="16"/>
          <w:szCs w:val="24"/>
        </w:rPr>
      </w:pPr>
    </w:p>
    <w:p w14:paraId="4E2365AC" w14:textId="77777777" w:rsidR="00117549" w:rsidRPr="00117549" w:rsidRDefault="00117549" w:rsidP="00117549">
      <w:pPr>
        <w:pStyle w:val="Zkladntextodsazen"/>
        <w:widowControl/>
        <w:numPr>
          <w:ilvl w:val="0"/>
          <w:numId w:val="2"/>
        </w:numPr>
        <w:spacing w:line="276" w:lineRule="auto"/>
        <w:jc w:val="both"/>
        <w:rPr>
          <w:rFonts w:asciiTheme="minorHAnsi" w:hAnsiTheme="minorHAnsi" w:cstheme="minorHAnsi"/>
          <w:b/>
          <w:szCs w:val="24"/>
          <w:u w:val="single"/>
        </w:rPr>
      </w:pPr>
      <w:r w:rsidRPr="00117549">
        <w:rPr>
          <w:rFonts w:asciiTheme="minorHAnsi" w:hAnsiTheme="minorHAnsi" w:cstheme="minorHAnsi"/>
          <w:b/>
          <w:szCs w:val="24"/>
          <w:u w:val="single"/>
        </w:rPr>
        <w:t>Vklady do NRL</w:t>
      </w:r>
    </w:p>
    <w:p w14:paraId="3F004E07" w14:textId="72EC0B1C" w:rsidR="00117549" w:rsidRPr="00117549" w:rsidRDefault="00646CDC" w:rsidP="00117549">
      <w:pPr>
        <w:pStyle w:val="Zkladntextodsazen"/>
        <w:ind w:left="720" w:firstLine="0"/>
        <w:jc w:val="both"/>
        <w:rPr>
          <w:rFonts w:asciiTheme="minorHAnsi" w:hAnsiTheme="minorHAnsi" w:cstheme="minorHAnsi"/>
          <w:szCs w:val="24"/>
        </w:rPr>
      </w:pPr>
      <w:r>
        <w:rPr>
          <w:rFonts w:asciiTheme="minorHAnsi" w:hAnsiTheme="minorHAnsi" w:cstheme="minorHAnsi"/>
          <w:szCs w:val="24"/>
        </w:rPr>
        <w:t>Vklad do soutěže činí 1 0</w:t>
      </w:r>
      <w:r w:rsidR="00117549" w:rsidRPr="00117549">
        <w:rPr>
          <w:rFonts w:asciiTheme="minorHAnsi" w:hAnsiTheme="minorHAnsi" w:cstheme="minorHAnsi"/>
          <w:szCs w:val="24"/>
        </w:rPr>
        <w:t>00 Kč pro</w:t>
      </w:r>
      <w:r>
        <w:rPr>
          <w:rFonts w:asciiTheme="minorHAnsi" w:hAnsiTheme="minorHAnsi" w:cstheme="minorHAnsi"/>
          <w:szCs w:val="24"/>
        </w:rPr>
        <w:t xml:space="preserve"> družstva kategorie</w:t>
      </w:r>
      <w:r w:rsidR="00082EAC">
        <w:rPr>
          <w:rFonts w:asciiTheme="minorHAnsi" w:hAnsiTheme="minorHAnsi" w:cstheme="minorHAnsi"/>
          <w:szCs w:val="24"/>
        </w:rPr>
        <w:t xml:space="preserve"> U14 a</w:t>
      </w:r>
      <w:r>
        <w:rPr>
          <w:rFonts w:asciiTheme="minorHAnsi" w:hAnsiTheme="minorHAnsi" w:cstheme="minorHAnsi"/>
          <w:szCs w:val="24"/>
        </w:rPr>
        <w:t xml:space="preserve"> U15, resp. 2</w:t>
      </w:r>
      <w:r w:rsidR="00117549" w:rsidRPr="00117549">
        <w:rPr>
          <w:rFonts w:asciiTheme="minorHAnsi" w:hAnsiTheme="minorHAnsi" w:cstheme="minorHAnsi"/>
          <w:szCs w:val="24"/>
        </w:rPr>
        <w:t xml:space="preserve"> 000 Kč pro družstva kategorií U17 a U19. Vklad do soutěže zasílá družstvo na svou oblast. V případě, že je družstvo ve skupině, kterou ří</w:t>
      </w:r>
      <w:r>
        <w:rPr>
          <w:rFonts w:asciiTheme="minorHAnsi" w:hAnsiTheme="minorHAnsi" w:cstheme="minorHAnsi"/>
          <w:szCs w:val="24"/>
        </w:rPr>
        <w:t xml:space="preserve">dí jeho oblast, zůstává celých 1 </w:t>
      </w:r>
      <w:r w:rsidR="00117549" w:rsidRPr="00117549">
        <w:rPr>
          <w:rFonts w:asciiTheme="minorHAnsi" w:hAnsiTheme="minorHAnsi" w:cstheme="minorHAnsi"/>
          <w:szCs w:val="24"/>
        </w:rPr>
        <w:t>0</w:t>
      </w:r>
      <w:r>
        <w:rPr>
          <w:rFonts w:asciiTheme="minorHAnsi" w:hAnsiTheme="minorHAnsi" w:cstheme="minorHAnsi"/>
          <w:szCs w:val="24"/>
        </w:rPr>
        <w:t xml:space="preserve">00 Kč (2 </w:t>
      </w:r>
      <w:r w:rsidR="00117549" w:rsidRPr="00117549">
        <w:rPr>
          <w:rFonts w:asciiTheme="minorHAnsi" w:hAnsiTheme="minorHAnsi" w:cstheme="minorHAnsi"/>
          <w:szCs w:val="24"/>
        </w:rPr>
        <w:t>000 Kč) v oblasti. V případě, že je družstvo nalosováno do jiné skupiny/oblasti pověřené řízením sou</w:t>
      </w:r>
      <w:r>
        <w:rPr>
          <w:rFonts w:asciiTheme="minorHAnsi" w:hAnsiTheme="minorHAnsi" w:cstheme="minorHAnsi"/>
          <w:szCs w:val="24"/>
        </w:rPr>
        <w:t>těže, polovina vkladu (</w:t>
      </w:r>
      <w:r w:rsidR="00082EAC">
        <w:rPr>
          <w:rFonts w:asciiTheme="minorHAnsi" w:hAnsiTheme="minorHAnsi" w:cstheme="minorHAnsi"/>
          <w:szCs w:val="24"/>
        </w:rPr>
        <w:t xml:space="preserve">U14 a </w:t>
      </w:r>
      <w:r>
        <w:rPr>
          <w:rFonts w:asciiTheme="minorHAnsi" w:hAnsiTheme="minorHAnsi" w:cstheme="minorHAnsi"/>
          <w:szCs w:val="24"/>
        </w:rPr>
        <w:t>U15 - 500 Kč; U17 a U19 – 1 0</w:t>
      </w:r>
      <w:r w:rsidR="00117549" w:rsidRPr="00117549">
        <w:rPr>
          <w:rFonts w:asciiTheme="minorHAnsi" w:hAnsiTheme="minorHAnsi" w:cstheme="minorHAnsi"/>
          <w:szCs w:val="24"/>
        </w:rPr>
        <w:t>00 Kč) zůstává v oblasti, ke které příslu</w:t>
      </w:r>
      <w:r w:rsidR="00C64954">
        <w:rPr>
          <w:rFonts w:asciiTheme="minorHAnsi" w:hAnsiTheme="minorHAnsi" w:cstheme="minorHAnsi"/>
          <w:szCs w:val="24"/>
        </w:rPr>
        <w:t>ší, a druhá po</w:t>
      </w:r>
      <w:r>
        <w:rPr>
          <w:rFonts w:asciiTheme="minorHAnsi" w:hAnsiTheme="minorHAnsi" w:cstheme="minorHAnsi"/>
          <w:szCs w:val="24"/>
        </w:rPr>
        <w:t>lovina vkladu (500 Kč, resp. 1 000</w:t>
      </w:r>
      <w:r w:rsidR="00117549" w:rsidRPr="00117549">
        <w:rPr>
          <w:rFonts w:asciiTheme="minorHAnsi" w:hAnsiTheme="minorHAnsi" w:cstheme="minorHAnsi"/>
          <w:szCs w:val="24"/>
        </w:rPr>
        <w:t xml:space="preserve"> Kč) jde do oblasti pověřené řízením soutěže. Oblasti ČBF se mezi sebou následně finančně vyrovnají.</w:t>
      </w:r>
    </w:p>
    <w:p w14:paraId="09BE3485" w14:textId="77777777" w:rsidR="00117549" w:rsidRPr="00117549" w:rsidRDefault="00117549" w:rsidP="00117549">
      <w:pPr>
        <w:pStyle w:val="Zkladntextodsazen"/>
        <w:ind w:left="720" w:firstLine="0"/>
        <w:jc w:val="both"/>
        <w:rPr>
          <w:rFonts w:asciiTheme="minorHAnsi" w:hAnsiTheme="minorHAnsi" w:cstheme="minorHAnsi"/>
          <w:sz w:val="16"/>
          <w:szCs w:val="24"/>
        </w:rPr>
      </w:pPr>
    </w:p>
    <w:p w14:paraId="60F17ADA" w14:textId="77777777" w:rsidR="00117549" w:rsidRPr="00117549" w:rsidRDefault="00117549" w:rsidP="00117549">
      <w:pPr>
        <w:pStyle w:val="Odstavecseseznamem"/>
        <w:numPr>
          <w:ilvl w:val="0"/>
          <w:numId w:val="2"/>
        </w:numPr>
        <w:autoSpaceDN w:val="0"/>
        <w:spacing w:after="0" w:line="276" w:lineRule="auto"/>
        <w:contextualSpacing w:val="0"/>
        <w:rPr>
          <w:rFonts w:cstheme="minorHAnsi"/>
          <w:sz w:val="24"/>
          <w:szCs w:val="24"/>
          <w:u w:val="single"/>
        </w:rPr>
      </w:pPr>
      <w:r w:rsidRPr="00117549">
        <w:rPr>
          <w:rFonts w:cstheme="minorHAnsi"/>
          <w:b/>
          <w:sz w:val="24"/>
          <w:szCs w:val="24"/>
          <w:u w:val="single"/>
        </w:rPr>
        <w:t>Poplatky</w:t>
      </w:r>
    </w:p>
    <w:p w14:paraId="2B02E14D" w14:textId="77777777" w:rsidR="00117549" w:rsidRPr="00117549" w:rsidRDefault="00117549" w:rsidP="00117549">
      <w:pPr>
        <w:pStyle w:val="Zkladntextodsazen"/>
        <w:widowControl/>
        <w:ind w:left="720" w:firstLine="0"/>
        <w:jc w:val="both"/>
        <w:rPr>
          <w:rFonts w:asciiTheme="minorHAnsi" w:hAnsiTheme="minorHAnsi" w:cstheme="minorHAnsi"/>
          <w:szCs w:val="24"/>
        </w:rPr>
      </w:pPr>
      <w:r w:rsidRPr="00117549">
        <w:rPr>
          <w:rFonts w:asciiTheme="minorHAnsi" w:hAnsiTheme="minorHAnsi" w:cstheme="minorHAnsi"/>
          <w:szCs w:val="24"/>
        </w:rPr>
        <w:t>Všechny poplatky (např. za přeložení utkání, vyšší počet TCH, pozdní hlášení výsledků atd.) s řízením NRL spadají do Oblastí, které příslušnou skupinu NRL řídí. Jejich výši stanovit dle zvyklosti Oblasti pověřené řízením skupiny NRL.</w:t>
      </w:r>
    </w:p>
    <w:p w14:paraId="288A143A" w14:textId="77777777" w:rsidR="00117549" w:rsidRPr="00117549" w:rsidRDefault="00117549" w:rsidP="00117549">
      <w:pPr>
        <w:pStyle w:val="Zkladntextodsazen"/>
        <w:widowControl/>
        <w:spacing w:line="276" w:lineRule="auto"/>
        <w:ind w:left="720" w:firstLine="0"/>
        <w:jc w:val="both"/>
        <w:rPr>
          <w:rFonts w:asciiTheme="minorHAnsi" w:hAnsiTheme="minorHAnsi" w:cstheme="minorHAnsi"/>
          <w:sz w:val="16"/>
          <w:szCs w:val="24"/>
        </w:rPr>
      </w:pPr>
    </w:p>
    <w:p w14:paraId="5436B2F6" w14:textId="77777777" w:rsidR="00117549" w:rsidRPr="00117549" w:rsidRDefault="00117549" w:rsidP="00117549">
      <w:pPr>
        <w:pStyle w:val="Zkladntextodsazen"/>
        <w:widowControl/>
        <w:numPr>
          <w:ilvl w:val="0"/>
          <w:numId w:val="2"/>
        </w:numPr>
        <w:spacing w:line="276" w:lineRule="auto"/>
        <w:jc w:val="both"/>
        <w:rPr>
          <w:rFonts w:asciiTheme="minorHAnsi" w:hAnsiTheme="minorHAnsi" w:cstheme="minorHAnsi"/>
          <w:b/>
          <w:szCs w:val="24"/>
        </w:rPr>
      </w:pPr>
      <w:r w:rsidRPr="00117549">
        <w:rPr>
          <w:rFonts w:asciiTheme="minorHAnsi" w:hAnsiTheme="minorHAnsi" w:cstheme="minorHAnsi"/>
          <w:b/>
          <w:szCs w:val="24"/>
          <w:u w:val="single"/>
        </w:rPr>
        <w:t>Výjimky</w:t>
      </w:r>
      <w:r w:rsidRPr="00117549">
        <w:rPr>
          <w:rFonts w:asciiTheme="minorHAnsi" w:hAnsiTheme="minorHAnsi" w:cstheme="minorHAnsi"/>
          <w:b/>
          <w:szCs w:val="24"/>
        </w:rPr>
        <w:t xml:space="preserve">  </w:t>
      </w:r>
    </w:p>
    <w:p w14:paraId="517C628E" w14:textId="77777777" w:rsidR="00117549" w:rsidRPr="00117549" w:rsidRDefault="00117549" w:rsidP="00117549">
      <w:pPr>
        <w:pStyle w:val="Zkladntextodsazen"/>
        <w:widowControl/>
        <w:numPr>
          <w:ilvl w:val="1"/>
          <w:numId w:val="2"/>
        </w:numPr>
        <w:jc w:val="both"/>
        <w:rPr>
          <w:rFonts w:asciiTheme="minorHAnsi" w:hAnsiTheme="minorHAnsi" w:cstheme="minorHAnsi"/>
          <w:szCs w:val="24"/>
        </w:rPr>
      </w:pPr>
      <w:r w:rsidRPr="00117549">
        <w:rPr>
          <w:rFonts w:asciiTheme="minorHAnsi" w:hAnsiTheme="minorHAnsi" w:cstheme="minorHAnsi"/>
          <w:b/>
          <w:szCs w:val="24"/>
        </w:rPr>
        <w:t>Start 3 starších hráčů.</w:t>
      </w:r>
      <w:r w:rsidRPr="00117549">
        <w:rPr>
          <w:rFonts w:asciiTheme="minorHAnsi" w:hAnsiTheme="minorHAnsi" w:cstheme="minorHAnsi"/>
          <w:szCs w:val="24"/>
        </w:rPr>
        <w:t xml:space="preserve"> Na soupisku každého družstva mohou být zapsáni nejvýše 3 hráči/hráčky narození o jeden kalendářní rok dříve, než je úřední ročník narození. Tito hráči budou na soupisce zřetelně označení zvýrazňovačem. Všichni tři hráči mohou být zapsán</w:t>
      </w:r>
      <w:r w:rsidR="00422373">
        <w:rPr>
          <w:rFonts w:asciiTheme="minorHAnsi" w:hAnsiTheme="minorHAnsi" w:cstheme="minorHAnsi"/>
          <w:szCs w:val="24"/>
        </w:rPr>
        <w:t>i</w:t>
      </w:r>
      <w:r w:rsidRPr="00117549">
        <w:rPr>
          <w:rFonts w:asciiTheme="minorHAnsi" w:hAnsiTheme="minorHAnsi" w:cstheme="minorHAnsi"/>
          <w:szCs w:val="24"/>
        </w:rPr>
        <w:t xml:space="preserve"> na zápis o utkání daného </w:t>
      </w:r>
      <w:r w:rsidRPr="00117549">
        <w:rPr>
          <w:rFonts w:asciiTheme="minorHAnsi" w:hAnsiTheme="minorHAnsi" w:cstheme="minorHAnsi"/>
          <w:szCs w:val="24"/>
        </w:rPr>
        <w:lastRenderedPageBreak/>
        <w:t xml:space="preserve">družstva, kde budou označeni velkým písmenem „S“ (starší). Během utkání může být na hřišti pouze 1 starší hráč každého družstva, z toho důvodu musí všichni starší hráči být na ramínku označeni zřetelnou páskou odlišné barvy, aby rozhodčí nepřipustili souběžný pobyt více starších hráčů na hřišti. NEOZNAČENÝ STARŠÍ HRÁČ NESMÍ DO UTKÁNÍ ZASÁHNOUT, v případě defektu označení musí být okamžitě vystřídán! </w:t>
      </w:r>
      <w:r w:rsidRPr="00117549">
        <w:rPr>
          <w:rFonts w:asciiTheme="minorHAnsi" w:hAnsiTheme="minorHAnsi" w:cstheme="minorHAnsi"/>
          <w:b/>
          <w:szCs w:val="24"/>
        </w:rPr>
        <w:t>Mezi starší hráče mohou být zapsáni pouze Ti, kteří nejsou uvedeni na žádné soupisce vlastní či vyšší věkové kategorie!</w:t>
      </w:r>
    </w:p>
    <w:p w14:paraId="2BDDBD99" w14:textId="77777777" w:rsidR="00117549" w:rsidRPr="00117549" w:rsidRDefault="00117549" w:rsidP="00117549">
      <w:pPr>
        <w:pStyle w:val="Zkladntextodsazen"/>
        <w:widowControl/>
        <w:spacing w:line="276" w:lineRule="auto"/>
        <w:ind w:firstLine="0"/>
        <w:jc w:val="both"/>
        <w:rPr>
          <w:rFonts w:asciiTheme="minorHAnsi" w:hAnsiTheme="minorHAnsi" w:cstheme="minorHAnsi"/>
          <w:b/>
          <w:sz w:val="16"/>
          <w:szCs w:val="24"/>
        </w:rPr>
      </w:pPr>
    </w:p>
    <w:p w14:paraId="74BF7284" w14:textId="77777777" w:rsidR="00117549" w:rsidRDefault="00117549" w:rsidP="00117549">
      <w:pPr>
        <w:numPr>
          <w:ilvl w:val="1"/>
          <w:numId w:val="2"/>
        </w:numPr>
        <w:suppressAutoHyphens/>
        <w:autoSpaceDN/>
        <w:adjustRightInd/>
        <w:spacing w:after="120"/>
        <w:jc w:val="both"/>
        <w:textAlignment w:val="baseline"/>
        <w:rPr>
          <w:rFonts w:asciiTheme="minorHAnsi" w:hAnsiTheme="minorHAnsi" w:cstheme="minorHAnsi"/>
          <w:sz w:val="24"/>
          <w:szCs w:val="24"/>
        </w:rPr>
      </w:pPr>
      <w:r w:rsidRPr="00117549">
        <w:rPr>
          <w:rFonts w:asciiTheme="minorHAnsi" w:hAnsiTheme="minorHAnsi" w:cstheme="minorHAnsi"/>
          <w:b/>
          <w:sz w:val="24"/>
          <w:szCs w:val="24"/>
        </w:rPr>
        <w:t>Pendlující hráči „B“ týmů</w:t>
      </w:r>
      <w:r w:rsidRPr="00117549">
        <w:rPr>
          <w:rFonts w:asciiTheme="minorHAnsi" w:hAnsiTheme="minorHAnsi" w:cstheme="minorHAnsi"/>
          <w:sz w:val="24"/>
          <w:szCs w:val="24"/>
        </w:rPr>
        <w:t xml:space="preserve"> - hráči v Nadregionálních ligách nejsou pokládáni za pendlující hráče a „B“ týmy mohou využívat všech hráčů ze soupisky žákovských a dorosteneckých lig dle potřeby. Účelem této výjimky je, aby si zahráli v dostatečné míře ti, kteří dostávají málo minut v ligových soutěžích. Výjimka nesmí být trenéry zneužívána.</w:t>
      </w:r>
    </w:p>
    <w:p w14:paraId="6F992D48" w14:textId="77777777" w:rsidR="00117549" w:rsidRPr="00117549" w:rsidRDefault="00117549" w:rsidP="00117549">
      <w:pPr>
        <w:suppressAutoHyphens/>
        <w:autoSpaceDN/>
        <w:adjustRightInd/>
        <w:spacing w:after="120"/>
        <w:ind w:left="1440"/>
        <w:jc w:val="both"/>
        <w:textAlignment w:val="baseline"/>
        <w:rPr>
          <w:rFonts w:asciiTheme="minorHAnsi" w:hAnsiTheme="minorHAnsi" w:cstheme="minorHAnsi"/>
          <w:sz w:val="10"/>
          <w:szCs w:val="24"/>
        </w:rPr>
      </w:pPr>
    </w:p>
    <w:p w14:paraId="626B22C2" w14:textId="77777777" w:rsidR="00117549" w:rsidRPr="00117549" w:rsidRDefault="00117549" w:rsidP="00117549">
      <w:pPr>
        <w:pStyle w:val="Zkladntextodsazen"/>
        <w:widowControl/>
        <w:numPr>
          <w:ilvl w:val="1"/>
          <w:numId w:val="2"/>
        </w:numPr>
        <w:spacing w:line="276" w:lineRule="auto"/>
        <w:jc w:val="both"/>
        <w:rPr>
          <w:rFonts w:asciiTheme="minorHAnsi" w:hAnsiTheme="minorHAnsi" w:cstheme="minorHAnsi"/>
          <w:szCs w:val="24"/>
        </w:rPr>
      </w:pPr>
      <w:r w:rsidRPr="00117549">
        <w:rPr>
          <w:rFonts w:asciiTheme="minorHAnsi" w:hAnsiTheme="minorHAnsi" w:cstheme="minorHAnsi"/>
          <w:b/>
          <w:szCs w:val="24"/>
        </w:rPr>
        <w:t>V soutěžích chlapců</w:t>
      </w:r>
      <w:r w:rsidRPr="00117549">
        <w:rPr>
          <w:rFonts w:asciiTheme="minorHAnsi" w:hAnsiTheme="minorHAnsi" w:cstheme="minorHAnsi"/>
          <w:szCs w:val="24"/>
        </w:rPr>
        <w:t xml:space="preserve"> </w:t>
      </w:r>
      <w:r w:rsidRPr="00117549">
        <w:rPr>
          <w:rFonts w:asciiTheme="minorHAnsi" w:hAnsiTheme="minorHAnsi" w:cstheme="minorHAnsi"/>
          <w:b/>
          <w:szCs w:val="24"/>
        </w:rPr>
        <w:t>je povolen</w:t>
      </w:r>
      <w:r w:rsidRPr="00117549">
        <w:rPr>
          <w:rFonts w:asciiTheme="minorHAnsi" w:hAnsiTheme="minorHAnsi" w:cstheme="minorHAnsi"/>
          <w:szCs w:val="24"/>
        </w:rPr>
        <w:t xml:space="preserve"> </w:t>
      </w:r>
      <w:r w:rsidRPr="00117549">
        <w:rPr>
          <w:rFonts w:asciiTheme="minorHAnsi" w:hAnsiTheme="minorHAnsi" w:cstheme="minorHAnsi"/>
          <w:b/>
          <w:szCs w:val="24"/>
        </w:rPr>
        <w:t>start dívek</w:t>
      </w:r>
      <w:r w:rsidRPr="00117549">
        <w:rPr>
          <w:rFonts w:asciiTheme="minorHAnsi" w:hAnsiTheme="minorHAnsi" w:cstheme="minorHAnsi"/>
          <w:szCs w:val="24"/>
        </w:rPr>
        <w:t>. Start chlapců v soutěžích dívek povolen není.</w:t>
      </w:r>
    </w:p>
    <w:p w14:paraId="3E9CB4AA" w14:textId="77777777" w:rsidR="00117549" w:rsidRPr="00082EAC" w:rsidRDefault="00117549" w:rsidP="00082EAC">
      <w:pPr>
        <w:spacing w:line="276" w:lineRule="auto"/>
        <w:rPr>
          <w:rFonts w:cstheme="minorHAnsi"/>
          <w:sz w:val="16"/>
          <w:szCs w:val="24"/>
        </w:rPr>
      </w:pPr>
    </w:p>
    <w:p w14:paraId="59BBD581" w14:textId="27245C58" w:rsidR="00082EAC" w:rsidRPr="00F21EAD" w:rsidRDefault="00082EAC" w:rsidP="00082EAC">
      <w:pPr>
        <w:pStyle w:val="Odstavecseseznamem"/>
        <w:spacing w:line="276" w:lineRule="auto"/>
        <w:rPr>
          <w:rFonts w:cstheme="minorHAnsi"/>
          <w:bCs/>
          <w:sz w:val="24"/>
          <w:szCs w:val="24"/>
        </w:rPr>
      </w:pPr>
      <w:r w:rsidRPr="00F21EAD">
        <w:rPr>
          <w:rFonts w:cstheme="minorHAnsi"/>
          <w:bCs/>
          <w:sz w:val="24"/>
          <w:szCs w:val="24"/>
        </w:rPr>
        <w:t>Pro kategorii U14 platí výjimky 8.1., 8.2. i 8.3.</w:t>
      </w:r>
    </w:p>
    <w:p w14:paraId="1CCBC623" w14:textId="3BAC3D63" w:rsidR="00117549" w:rsidRPr="00F21EAD" w:rsidRDefault="00117549" w:rsidP="00117549">
      <w:pPr>
        <w:pStyle w:val="Odstavecseseznamem"/>
        <w:spacing w:line="276" w:lineRule="auto"/>
        <w:rPr>
          <w:rFonts w:cstheme="minorHAnsi"/>
          <w:bCs/>
          <w:sz w:val="24"/>
          <w:szCs w:val="24"/>
        </w:rPr>
      </w:pPr>
      <w:r w:rsidRPr="00F21EAD">
        <w:rPr>
          <w:rFonts w:cstheme="minorHAnsi"/>
          <w:bCs/>
          <w:sz w:val="24"/>
          <w:szCs w:val="24"/>
        </w:rPr>
        <w:t>Pro kategorii U15 platí výjimky 8.1., 8.2. i 8.3.</w:t>
      </w:r>
    </w:p>
    <w:p w14:paraId="507CE12A" w14:textId="77777777" w:rsidR="00117549" w:rsidRPr="00F21EAD" w:rsidRDefault="00117549" w:rsidP="00117549">
      <w:pPr>
        <w:pStyle w:val="Odstavecseseznamem"/>
        <w:spacing w:line="276" w:lineRule="auto"/>
        <w:rPr>
          <w:rFonts w:cstheme="minorHAnsi"/>
          <w:bCs/>
          <w:sz w:val="24"/>
          <w:szCs w:val="24"/>
        </w:rPr>
      </w:pPr>
      <w:r w:rsidRPr="00F21EAD">
        <w:rPr>
          <w:rFonts w:cstheme="minorHAnsi"/>
          <w:bCs/>
          <w:sz w:val="24"/>
          <w:szCs w:val="24"/>
        </w:rPr>
        <w:t>Pro kategorii U17 platí výjimky 8.1. a 8.2.</w:t>
      </w:r>
    </w:p>
    <w:p w14:paraId="64454072" w14:textId="4D43CFA3" w:rsidR="005F1AFD" w:rsidRPr="00F21EAD" w:rsidRDefault="00117549" w:rsidP="005F1AFD">
      <w:pPr>
        <w:pStyle w:val="Odstavecseseznamem"/>
        <w:spacing w:line="276" w:lineRule="auto"/>
        <w:rPr>
          <w:rFonts w:cstheme="minorHAnsi"/>
          <w:bCs/>
          <w:sz w:val="24"/>
          <w:szCs w:val="24"/>
        </w:rPr>
      </w:pPr>
      <w:r w:rsidRPr="00F21EAD">
        <w:rPr>
          <w:rFonts w:cstheme="minorHAnsi"/>
          <w:bCs/>
          <w:sz w:val="24"/>
          <w:szCs w:val="24"/>
        </w:rPr>
        <w:t>Pro kategorii U19 platí výjimka 8.2.</w:t>
      </w:r>
    </w:p>
    <w:p w14:paraId="3D8189DD" w14:textId="77777777" w:rsidR="005F1AFD" w:rsidRPr="005F1AFD" w:rsidRDefault="005F1AFD" w:rsidP="005F1AFD">
      <w:pPr>
        <w:pStyle w:val="Odstavecseseznamem"/>
        <w:spacing w:line="276" w:lineRule="auto"/>
        <w:rPr>
          <w:rFonts w:cstheme="minorHAnsi"/>
          <w:b/>
          <w:color w:val="FF0000"/>
          <w:sz w:val="24"/>
          <w:szCs w:val="24"/>
        </w:rPr>
      </w:pPr>
    </w:p>
    <w:p w14:paraId="31CF2DFC" w14:textId="77777777" w:rsidR="005F1AFD" w:rsidRPr="00F21EAD" w:rsidRDefault="005F1AFD" w:rsidP="005F1AFD">
      <w:pPr>
        <w:pStyle w:val="Zkladntextodsazen"/>
        <w:widowControl/>
        <w:numPr>
          <w:ilvl w:val="0"/>
          <w:numId w:val="2"/>
        </w:numPr>
        <w:spacing w:line="276" w:lineRule="auto"/>
        <w:jc w:val="both"/>
        <w:rPr>
          <w:rFonts w:asciiTheme="minorHAnsi" w:hAnsiTheme="minorHAnsi" w:cstheme="minorHAnsi"/>
          <w:bCs/>
          <w:color w:val="000000" w:themeColor="text1"/>
          <w:szCs w:val="24"/>
        </w:rPr>
      </w:pPr>
      <w:r w:rsidRPr="00F21EAD">
        <w:rPr>
          <w:rFonts w:asciiTheme="minorHAnsi" w:hAnsiTheme="minorHAnsi" w:cstheme="minorHAnsi"/>
          <w:bCs/>
          <w:color w:val="000000" w:themeColor="text1"/>
          <w:szCs w:val="24"/>
          <w:u w:val="single"/>
        </w:rPr>
        <w:t>Elektronický zápis</w:t>
      </w:r>
    </w:p>
    <w:p w14:paraId="71569954" w14:textId="4A41719B" w:rsidR="005F1AFD" w:rsidRPr="00F21EAD" w:rsidRDefault="005F1AFD" w:rsidP="005F1AFD">
      <w:pPr>
        <w:pStyle w:val="Zkladntextodsazen"/>
        <w:spacing w:line="276" w:lineRule="auto"/>
        <w:ind w:left="720" w:firstLine="0"/>
        <w:jc w:val="both"/>
        <w:rPr>
          <w:rFonts w:asciiTheme="minorHAnsi" w:hAnsiTheme="minorHAnsi" w:cstheme="minorHAnsi"/>
          <w:b/>
          <w:color w:val="FF0000"/>
          <w:szCs w:val="24"/>
        </w:rPr>
      </w:pPr>
      <w:r w:rsidRPr="00F21EAD">
        <w:rPr>
          <w:rFonts w:asciiTheme="minorHAnsi" w:hAnsiTheme="minorHAnsi" w:cstheme="minorHAnsi"/>
          <w:b/>
          <w:color w:val="FF0000"/>
          <w:szCs w:val="24"/>
          <w:u w:val="single"/>
        </w:rPr>
        <w:t>9.1.</w:t>
      </w:r>
      <w:r w:rsidRPr="00F21EAD">
        <w:rPr>
          <w:rFonts w:asciiTheme="minorHAnsi" w:hAnsiTheme="minorHAnsi" w:cstheme="minorHAnsi"/>
          <w:b/>
          <w:color w:val="FF0000"/>
          <w:szCs w:val="24"/>
        </w:rPr>
        <w:t xml:space="preserve">  V nadcházející basketbalové sezóně 2023/2024 se bude v soutěžích NRL U14, U15, U17 a U19 provádět zápis o utkání prostřednictvím elektronického zápisu In Game App NBN 23.</w:t>
      </w:r>
    </w:p>
    <w:p w14:paraId="4C647E53" w14:textId="77777777"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p>
    <w:p w14:paraId="22451684" w14:textId="4596FC93"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r w:rsidRPr="00F21EAD">
        <w:rPr>
          <w:rFonts w:asciiTheme="minorHAnsi" w:hAnsiTheme="minorHAnsi" w:cstheme="minorHAnsi"/>
          <w:b/>
          <w:color w:val="FF0000"/>
          <w:szCs w:val="24"/>
        </w:rPr>
        <w:t>Papírový zápis o utkání v basketbalu bude sloužit jako záložní varianta.</w:t>
      </w:r>
    </w:p>
    <w:p w14:paraId="4F7D9680" w14:textId="77777777"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r w:rsidRPr="00F21EAD">
        <w:rPr>
          <w:rFonts w:asciiTheme="minorHAnsi" w:hAnsiTheme="minorHAnsi" w:cstheme="minorHAnsi"/>
          <w:b/>
          <w:color w:val="FF0000"/>
          <w:szCs w:val="24"/>
        </w:rPr>
        <w:t>Postup v případě zjištění chyb v zápise po konci utkání:</w:t>
      </w:r>
    </w:p>
    <w:p w14:paraId="634D679F" w14:textId="77777777"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p>
    <w:p w14:paraId="20039075" w14:textId="464F17B5"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r w:rsidRPr="00F21EAD">
        <w:rPr>
          <w:rFonts w:asciiTheme="minorHAnsi" w:hAnsiTheme="minorHAnsi" w:cstheme="minorHAnsi"/>
          <w:b/>
          <w:color w:val="FF0000"/>
          <w:szCs w:val="24"/>
        </w:rPr>
        <w:t>A.</w:t>
      </w:r>
      <w:r w:rsidRPr="00F21EAD">
        <w:rPr>
          <w:rFonts w:asciiTheme="minorHAnsi" w:hAnsiTheme="minorHAnsi" w:cstheme="minorHAnsi"/>
          <w:b/>
          <w:color w:val="FF0000"/>
          <w:szCs w:val="24"/>
        </w:rPr>
        <w:tab/>
        <w:t xml:space="preserve">Před uzavřením utkání a odesláním zápisu </w:t>
      </w:r>
    </w:p>
    <w:p w14:paraId="43C997D2" w14:textId="77777777" w:rsidR="005F1AFD" w:rsidRPr="00F21EAD" w:rsidRDefault="005F1AFD" w:rsidP="005F1AFD">
      <w:pPr>
        <w:pStyle w:val="Zkladntextodsazen"/>
        <w:spacing w:line="276" w:lineRule="auto"/>
        <w:ind w:left="1080" w:firstLine="0"/>
        <w:jc w:val="both"/>
        <w:rPr>
          <w:rFonts w:asciiTheme="minorHAnsi" w:hAnsiTheme="minorHAnsi" w:cstheme="minorHAnsi"/>
          <w:b/>
          <w:color w:val="FF0000"/>
          <w:szCs w:val="24"/>
        </w:rPr>
      </w:pPr>
      <w:r w:rsidRPr="00F21EAD">
        <w:rPr>
          <w:rFonts w:asciiTheme="minorHAnsi" w:hAnsiTheme="minorHAnsi" w:cstheme="minorHAnsi"/>
          <w:b/>
          <w:color w:val="FF0000"/>
          <w:szCs w:val="24"/>
        </w:rPr>
        <w:t>-</w:t>
      </w:r>
      <w:r w:rsidRPr="00F21EAD">
        <w:rPr>
          <w:rFonts w:asciiTheme="minorHAnsi" w:hAnsiTheme="minorHAnsi" w:cstheme="minorHAnsi"/>
          <w:b/>
          <w:color w:val="FF0000"/>
          <w:szCs w:val="24"/>
        </w:rPr>
        <w:tab/>
        <w:t>standardními úpravami v aplikaci elektronického zápisu (viz. přidávání, úpravy, odstranění akcí).</w:t>
      </w:r>
    </w:p>
    <w:p w14:paraId="27D2196C" w14:textId="77777777"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p>
    <w:p w14:paraId="7214FECB" w14:textId="77777777"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p>
    <w:p w14:paraId="7E76190F" w14:textId="77777777"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p>
    <w:p w14:paraId="524A1E3E" w14:textId="77777777"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p>
    <w:p w14:paraId="42261EAC" w14:textId="13AC4119" w:rsidR="005F1AFD" w:rsidRPr="00F21EAD" w:rsidRDefault="005F1AFD" w:rsidP="005F1AFD">
      <w:pPr>
        <w:pStyle w:val="Zkladntextodsazen"/>
        <w:spacing w:line="276" w:lineRule="auto"/>
        <w:ind w:left="720"/>
        <w:jc w:val="both"/>
        <w:rPr>
          <w:rFonts w:asciiTheme="minorHAnsi" w:hAnsiTheme="minorHAnsi" w:cstheme="minorHAnsi"/>
          <w:b/>
          <w:color w:val="FF0000"/>
          <w:szCs w:val="24"/>
        </w:rPr>
      </w:pPr>
      <w:r w:rsidRPr="00F21EAD">
        <w:rPr>
          <w:rFonts w:asciiTheme="minorHAnsi" w:hAnsiTheme="minorHAnsi" w:cstheme="minorHAnsi"/>
          <w:b/>
          <w:color w:val="FF0000"/>
          <w:szCs w:val="24"/>
        </w:rPr>
        <w:lastRenderedPageBreak/>
        <w:t>B.</w:t>
      </w:r>
      <w:r w:rsidRPr="00F21EAD">
        <w:rPr>
          <w:rFonts w:asciiTheme="minorHAnsi" w:hAnsiTheme="minorHAnsi" w:cstheme="minorHAnsi"/>
          <w:b/>
          <w:color w:val="FF0000"/>
          <w:szCs w:val="24"/>
        </w:rPr>
        <w:tab/>
        <w:t>Po uzavření utkání a odeslání zápisu</w:t>
      </w:r>
    </w:p>
    <w:p w14:paraId="4B816F97" w14:textId="4B738F8A" w:rsidR="005F1AFD" w:rsidRPr="005F1AFD" w:rsidRDefault="005F1AFD" w:rsidP="005F1AFD">
      <w:pPr>
        <w:pStyle w:val="Zkladntextodsazen"/>
        <w:widowControl/>
        <w:spacing w:line="276" w:lineRule="auto"/>
        <w:ind w:left="1080" w:firstLine="0"/>
        <w:jc w:val="both"/>
        <w:rPr>
          <w:rFonts w:asciiTheme="minorHAnsi" w:hAnsiTheme="minorHAnsi" w:cstheme="minorHAnsi"/>
          <w:bCs/>
          <w:szCs w:val="24"/>
        </w:rPr>
      </w:pPr>
      <w:r w:rsidRPr="00F21EAD">
        <w:rPr>
          <w:rFonts w:asciiTheme="minorHAnsi" w:hAnsiTheme="minorHAnsi" w:cstheme="minorHAnsi"/>
          <w:b/>
          <w:color w:val="FF0000"/>
          <w:szCs w:val="24"/>
        </w:rPr>
        <w:t>-</w:t>
      </w:r>
      <w:r w:rsidRPr="00F21EAD">
        <w:rPr>
          <w:rFonts w:asciiTheme="minorHAnsi" w:hAnsiTheme="minorHAnsi" w:cstheme="minorHAnsi"/>
          <w:b/>
          <w:color w:val="FF0000"/>
          <w:szCs w:val="24"/>
        </w:rPr>
        <w:tab/>
        <w:t>zašle pořadatel utkání záložní papírový zápis o utkání řídícímu soutěže, který chybu stavu jednotlivých čtvrtin, či konečného výsledku v systému Leris opraví a papírový zápis vymění za automaticky přiložený (chybný) zápis elektronický</w:t>
      </w:r>
      <w:r w:rsidRPr="005F1AFD">
        <w:rPr>
          <w:rFonts w:asciiTheme="minorHAnsi" w:hAnsiTheme="minorHAnsi" w:cstheme="minorHAnsi"/>
          <w:bCs/>
          <w:szCs w:val="24"/>
        </w:rPr>
        <w:t>.</w:t>
      </w:r>
    </w:p>
    <w:p w14:paraId="41E7B245" w14:textId="77777777" w:rsidR="005F1AFD" w:rsidRPr="00117549" w:rsidRDefault="005F1AFD" w:rsidP="00117549">
      <w:pPr>
        <w:pStyle w:val="Odstavecseseznamem"/>
        <w:spacing w:line="276" w:lineRule="auto"/>
        <w:rPr>
          <w:rFonts w:cstheme="minorHAnsi"/>
          <w:b/>
          <w:color w:val="FF0000"/>
          <w:sz w:val="24"/>
          <w:szCs w:val="24"/>
        </w:rPr>
      </w:pPr>
    </w:p>
    <w:p w14:paraId="067DC69E" w14:textId="77777777" w:rsidR="00117549" w:rsidRDefault="00117549" w:rsidP="00117549">
      <w:pPr>
        <w:pStyle w:val="Zkladntextodsazen"/>
        <w:widowControl/>
        <w:ind w:left="714" w:firstLine="0"/>
        <w:jc w:val="both"/>
        <w:rPr>
          <w:rFonts w:asciiTheme="minorHAnsi" w:hAnsiTheme="minorHAnsi" w:cstheme="minorHAnsi"/>
          <w:b/>
          <w:szCs w:val="24"/>
          <w:u w:val="single"/>
        </w:rPr>
      </w:pPr>
    </w:p>
    <w:p w14:paraId="085858E9" w14:textId="77777777" w:rsidR="00082EAC" w:rsidRDefault="00082EAC" w:rsidP="00117549">
      <w:pPr>
        <w:pStyle w:val="Zkladntextodsazen"/>
        <w:widowControl/>
        <w:ind w:left="714" w:firstLine="0"/>
        <w:jc w:val="both"/>
        <w:rPr>
          <w:rFonts w:asciiTheme="minorHAnsi" w:hAnsiTheme="minorHAnsi" w:cstheme="minorHAnsi"/>
          <w:szCs w:val="24"/>
        </w:rPr>
      </w:pPr>
    </w:p>
    <w:p w14:paraId="223946C9" w14:textId="77777777" w:rsidR="00117549" w:rsidRPr="00117549" w:rsidRDefault="00117549" w:rsidP="00117549">
      <w:pPr>
        <w:pStyle w:val="Zkladntextodsazen"/>
        <w:widowControl/>
        <w:ind w:left="714" w:firstLine="0"/>
        <w:jc w:val="both"/>
        <w:rPr>
          <w:rFonts w:asciiTheme="minorHAnsi" w:hAnsiTheme="minorHAnsi" w:cstheme="minorHAnsi"/>
          <w:szCs w:val="24"/>
        </w:rPr>
      </w:pPr>
    </w:p>
    <w:p w14:paraId="0A5D4705" w14:textId="77777777" w:rsidR="00117549" w:rsidRPr="00117549" w:rsidRDefault="00117549" w:rsidP="00117549">
      <w:pPr>
        <w:ind w:left="4248" w:firstLine="708"/>
        <w:rPr>
          <w:rFonts w:asciiTheme="minorHAnsi" w:hAnsiTheme="minorHAnsi" w:cstheme="minorHAnsi"/>
          <w:sz w:val="24"/>
          <w:szCs w:val="24"/>
        </w:rPr>
      </w:pPr>
      <w:r w:rsidRPr="00117549">
        <w:rPr>
          <w:rFonts w:asciiTheme="minorHAnsi" w:hAnsiTheme="minorHAnsi" w:cstheme="minorHAnsi"/>
          <w:sz w:val="24"/>
          <w:szCs w:val="24"/>
        </w:rPr>
        <w:t>JUDr. Miroslav Jansta v. r.</w:t>
      </w:r>
    </w:p>
    <w:p w14:paraId="377A2E8F" w14:textId="77777777" w:rsidR="000E1DB0" w:rsidRPr="002C79BD" w:rsidRDefault="00117549" w:rsidP="002C79BD">
      <w:pPr>
        <w:ind w:left="4248" w:firstLine="708"/>
        <w:rPr>
          <w:rFonts w:asciiTheme="minorHAnsi" w:hAnsiTheme="minorHAnsi" w:cstheme="minorHAnsi"/>
          <w:sz w:val="24"/>
          <w:szCs w:val="24"/>
        </w:rPr>
      </w:pPr>
      <w:r w:rsidRPr="00117549">
        <w:rPr>
          <w:rFonts w:asciiTheme="minorHAnsi" w:hAnsiTheme="minorHAnsi" w:cstheme="minorHAnsi"/>
          <w:sz w:val="24"/>
          <w:szCs w:val="24"/>
        </w:rPr>
        <w:t>předseda ČBF</w:t>
      </w:r>
      <w:r w:rsidR="00695063" w:rsidRPr="00117549">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p>
    <w:sectPr w:rsidR="000E1DB0" w:rsidRPr="002C79BD" w:rsidSect="006E0BFA">
      <w:headerReference w:type="default" r:id="rId7"/>
      <w:headerReference w:type="first" r:id="rId8"/>
      <w:pgSz w:w="11906" w:h="16838"/>
      <w:pgMar w:top="2268" w:right="1417" w:bottom="226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BE07" w14:textId="77777777" w:rsidR="00AC4FCC" w:rsidRDefault="00AC4FCC" w:rsidP="00C755F8">
      <w:r>
        <w:separator/>
      </w:r>
    </w:p>
  </w:endnote>
  <w:endnote w:type="continuationSeparator" w:id="0">
    <w:p w14:paraId="58BA5F79" w14:textId="77777777" w:rsidR="00AC4FCC" w:rsidRDefault="00AC4FCC" w:rsidP="00C7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C703" w14:textId="77777777" w:rsidR="00AC4FCC" w:rsidRDefault="00AC4FCC" w:rsidP="00C755F8">
      <w:r>
        <w:separator/>
      </w:r>
    </w:p>
  </w:footnote>
  <w:footnote w:type="continuationSeparator" w:id="0">
    <w:p w14:paraId="6E038F4D" w14:textId="77777777" w:rsidR="00AC4FCC" w:rsidRDefault="00AC4FCC" w:rsidP="00C7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F559" w14:textId="77777777" w:rsidR="00C755F8" w:rsidRDefault="006E0BFA">
    <w:pPr>
      <w:pStyle w:val="Zhlav"/>
    </w:pPr>
    <w:r>
      <w:rPr>
        <w:noProof/>
        <w:lang w:eastAsia="cs-CZ"/>
      </w:rPr>
      <w:drawing>
        <wp:anchor distT="0" distB="0" distL="114300" distR="114300" simplePos="0" relativeHeight="251662336" behindDoc="1" locked="0" layoutInCell="1" allowOverlap="1" wp14:anchorId="54AFED53" wp14:editId="7C306024">
          <wp:simplePos x="0" y="0"/>
          <wp:positionH relativeFrom="column">
            <wp:posOffset>-899795</wp:posOffset>
          </wp:positionH>
          <wp:positionV relativeFrom="paragraph">
            <wp:posOffset>-464820</wp:posOffset>
          </wp:positionV>
          <wp:extent cx="7566660" cy="10707176"/>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lavickovy-papir-CZ-Basketball_2.jpg"/>
                  <pic:cNvPicPr/>
                </pic:nvPicPr>
                <pic:blipFill>
                  <a:blip r:embed="rId1">
                    <a:extLst>
                      <a:ext uri="{28A0092B-C50C-407E-A947-70E740481C1C}">
                        <a14:useLocalDpi xmlns:a14="http://schemas.microsoft.com/office/drawing/2010/main" val="0"/>
                      </a:ext>
                    </a:extLst>
                  </a:blip>
                  <a:stretch>
                    <a:fillRect/>
                  </a:stretch>
                </pic:blipFill>
                <pic:spPr>
                  <a:xfrm>
                    <a:off x="0" y="0"/>
                    <a:ext cx="7570681" cy="10712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57EE" w14:textId="77777777" w:rsidR="00BA5885" w:rsidRDefault="006E0BFA">
    <w:pPr>
      <w:pStyle w:val="Zhlav"/>
    </w:pPr>
    <w:r>
      <w:rPr>
        <w:noProof/>
        <w:lang w:eastAsia="cs-CZ"/>
      </w:rPr>
      <w:drawing>
        <wp:anchor distT="0" distB="0" distL="114300" distR="114300" simplePos="0" relativeHeight="251661312" behindDoc="1" locked="0" layoutInCell="1" allowOverlap="1" wp14:anchorId="66E540DC" wp14:editId="03F61476">
          <wp:simplePos x="0" y="0"/>
          <wp:positionH relativeFrom="column">
            <wp:posOffset>-899795</wp:posOffset>
          </wp:positionH>
          <wp:positionV relativeFrom="paragraph">
            <wp:posOffset>-426721</wp:posOffset>
          </wp:positionV>
          <wp:extent cx="7551420" cy="10685603"/>
          <wp:effectExtent l="0" t="0" r="0" b="190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lavickovy-papir-CZ-Basketball_1.jpg"/>
                  <pic:cNvPicPr/>
                </pic:nvPicPr>
                <pic:blipFill>
                  <a:blip r:embed="rId1">
                    <a:extLst>
                      <a:ext uri="{28A0092B-C50C-407E-A947-70E740481C1C}">
                        <a14:useLocalDpi xmlns:a14="http://schemas.microsoft.com/office/drawing/2010/main" val="0"/>
                      </a:ext>
                    </a:extLst>
                  </a:blip>
                  <a:stretch>
                    <a:fillRect/>
                  </a:stretch>
                </pic:blipFill>
                <pic:spPr>
                  <a:xfrm>
                    <a:off x="0" y="0"/>
                    <a:ext cx="7557068" cy="10693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5E85"/>
    <w:multiLevelType w:val="hybridMultilevel"/>
    <w:tmpl w:val="9A563DC4"/>
    <w:lvl w:ilvl="0" w:tplc="146490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507894"/>
    <w:multiLevelType w:val="multilevel"/>
    <w:tmpl w:val="47B65E4E"/>
    <w:lvl w:ilvl="0">
      <w:start w:val="1"/>
      <w:numFmt w:val="decimal"/>
      <w:lvlText w:val="%1."/>
      <w:lvlJc w:val="left"/>
      <w:pPr>
        <w:ind w:left="720" w:hanging="360"/>
      </w:pPr>
      <w:rPr>
        <w:b w:val="0"/>
        <w:bCs w:val="0"/>
        <w:sz w:val="24"/>
        <w:szCs w:val="24"/>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 w15:restartNumberingAfterBreak="0">
    <w:nsid w:val="3CEB49A7"/>
    <w:multiLevelType w:val="hybridMultilevel"/>
    <w:tmpl w:val="95EC0B36"/>
    <w:lvl w:ilvl="0" w:tplc="9E5C9AC2">
      <w:start w:val="1"/>
      <w:numFmt w:val="bullet"/>
      <w:lvlText w:val="-"/>
      <w:lvlJc w:val="left"/>
      <w:pPr>
        <w:ind w:left="720" w:hanging="360"/>
      </w:pPr>
      <w:rPr>
        <w:rFonts w:ascii="Verdana" w:eastAsia="Times New Roman" w:hAnsi="Verdana" w:cs="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026863376">
    <w:abstractNumId w:val="0"/>
  </w:num>
  <w:num w:numId="2" w16cid:durableId="1518810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02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F8"/>
    <w:rsid w:val="00012261"/>
    <w:rsid w:val="00012990"/>
    <w:rsid w:val="00031A53"/>
    <w:rsid w:val="00082EAC"/>
    <w:rsid w:val="000D249E"/>
    <w:rsid w:val="000E1DB0"/>
    <w:rsid w:val="000E5E70"/>
    <w:rsid w:val="00117549"/>
    <w:rsid w:val="001940B0"/>
    <w:rsid w:val="001C0E64"/>
    <w:rsid w:val="001C464D"/>
    <w:rsid w:val="00205767"/>
    <w:rsid w:val="002C79BD"/>
    <w:rsid w:val="00347C71"/>
    <w:rsid w:val="00362FCC"/>
    <w:rsid w:val="003859EB"/>
    <w:rsid w:val="003C3AD5"/>
    <w:rsid w:val="00422373"/>
    <w:rsid w:val="004A3946"/>
    <w:rsid w:val="00591163"/>
    <w:rsid w:val="005F1AFD"/>
    <w:rsid w:val="00646CDC"/>
    <w:rsid w:val="00655FA8"/>
    <w:rsid w:val="00656AC3"/>
    <w:rsid w:val="00695063"/>
    <w:rsid w:val="006E0BFA"/>
    <w:rsid w:val="00725D8F"/>
    <w:rsid w:val="007C519D"/>
    <w:rsid w:val="007F4D24"/>
    <w:rsid w:val="008A5A07"/>
    <w:rsid w:val="0091275E"/>
    <w:rsid w:val="0092250A"/>
    <w:rsid w:val="00972679"/>
    <w:rsid w:val="009A5E37"/>
    <w:rsid w:val="009F4DDF"/>
    <w:rsid w:val="00A06661"/>
    <w:rsid w:val="00A33992"/>
    <w:rsid w:val="00A654B3"/>
    <w:rsid w:val="00AC4FCC"/>
    <w:rsid w:val="00AD27B7"/>
    <w:rsid w:val="00AF0653"/>
    <w:rsid w:val="00BA5885"/>
    <w:rsid w:val="00C64954"/>
    <w:rsid w:val="00C755F8"/>
    <w:rsid w:val="00C91FE3"/>
    <w:rsid w:val="00D50BE0"/>
    <w:rsid w:val="00DB30D5"/>
    <w:rsid w:val="00DF149D"/>
    <w:rsid w:val="00E15B4D"/>
    <w:rsid w:val="00E82A69"/>
    <w:rsid w:val="00EA0FA2"/>
    <w:rsid w:val="00EC2778"/>
    <w:rsid w:val="00ED00BB"/>
    <w:rsid w:val="00EE59F8"/>
    <w:rsid w:val="00F21E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95A0B"/>
  <w15:docId w15:val="{D87BF1F3-39CD-43CC-9FEE-CD62A4B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063"/>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55F8"/>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C755F8"/>
  </w:style>
  <w:style w:type="paragraph" w:styleId="Zpat">
    <w:name w:val="footer"/>
    <w:basedOn w:val="Normln"/>
    <w:link w:val="ZpatChar"/>
    <w:uiPriority w:val="99"/>
    <w:unhideWhenUsed/>
    <w:rsid w:val="00C755F8"/>
    <w:pPr>
      <w:tabs>
        <w:tab w:val="center" w:pos="4536"/>
        <w:tab w:val="right" w:pos="9072"/>
      </w:tabs>
    </w:pPr>
  </w:style>
  <w:style w:type="character" w:customStyle="1" w:styleId="ZpatChar">
    <w:name w:val="Zápatí Char"/>
    <w:basedOn w:val="Standardnpsmoodstavce"/>
    <w:link w:val="Zpat"/>
    <w:uiPriority w:val="99"/>
    <w:rsid w:val="00C755F8"/>
  </w:style>
  <w:style w:type="paragraph" w:styleId="Odstavecseseznamem">
    <w:name w:val="List Paragraph"/>
    <w:basedOn w:val="Normln"/>
    <w:uiPriority w:val="34"/>
    <w:qFormat/>
    <w:rsid w:val="00972679"/>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unhideWhenUsed/>
    <w:rsid w:val="00117549"/>
    <w:rPr>
      <w:u w:val="single"/>
    </w:rPr>
  </w:style>
  <w:style w:type="paragraph" w:styleId="Zkladntextodsazen">
    <w:name w:val="Body Text Indent"/>
    <w:basedOn w:val="Normln"/>
    <w:link w:val="ZkladntextodsazenChar"/>
    <w:unhideWhenUsed/>
    <w:rsid w:val="00117549"/>
    <w:pPr>
      <w:widowControl w:val="0"/>
      <w:suppressAutoHyphens/>
      <w:autoSpaceDN/>
      <w:adjustRightInd/>
      <w:ind w:firstLine="360"/>
    </w:pPr>
    <w:rPr>
      <w:rFonts w:ascii="Arial" w:hAnsi="Arial" w:cs="Arial"/>
      <w:sz w:val="24"/>
      <w:lang w:eastAsia="zh-CN"/>
    </w:rPr>
  </w:style>
  <w:style w:type="character" w:customStyle="1" w:styleId="ZkladntextodsazenChar">
    <w:name w:val="Základní text odsazený Char"/>
    <w:basedOn w:val="Standardnpsmoodstavce"/>
    <w:link w:val="Zkladntextodsazen"/>
    <w:rsid w:val="00117549"/>
    <w:rPr>
      <w:rFonts w:ascii="Arial" w:eastAsia="Times New Roman" w:hAnsi="Arial" w:cs="Arial"/>
      <w:sz w:val="24"/>
      <w:szCs w:val="20"/>
      <w:lang w:eastAsia="zh-CN"/>
    </w:rPr>
  </w:style>
  <w:style w:type="paragraph" w:customStyle="1" w:styleId="Bezmezer1">
    <w:name w:val="Bez mezer1"/>
    <w:rsid w:val="00117549"/>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13866">
      <w:bodyDiv w:val="1"/>
      <w:marLeft w:val="0"/>
      <w:marRight w:val="0"/>
      <w:marTop w:val="0"/>
      <w:marBottom w:val="0"/>
      <w:divBdr>
        <w:top w:val="none" w:sz="0" w:space="0" w:color="auto"/>
        <w:left w:val="none" w:sz="0" w:space="0" w:color="auto"/>
        <w:bottom w:val="none" w:sz="0" w:space="0" w:color="auto"/>
        <w:right w:val="none" w:sz="0" w:space="0" w:color="auto"/>
      </w:divBdr>
    </w:div>
    <w:div w:id="1084109347">
      <w:bodyDiv w:val="1"/>
      <w:marLeft w:val="0"/>
      <w:marRight w:val="0"/>
      <w:marTop w:val="0"/>
      <w:marBottom w:val="0"/>
      <w:divBdr>
        <w:top w:val="none" w:sz="0" w:space="0" w:color="auto"/>
        <w:left w:val="none" w:sz="0" w:space="0" w:color="auto"/>
        <w:bottom w:val="none" w:sz="0" w:space="0" w:color="auto"/>
        <w:right w:val="none" w:sz="0" w:space="0" w:color="auto"/>
      </w:divBdr>
    </w:div>
    <w:div w:id="19807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785</Words>
  <Characters>4633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Peterka</dc:creator>
  <cp:lastModifiedBy>Martin Jakeš</cp:lastModifiedBy>
  <cp:revision>7</cp:revision>
  <cp:lastPrinted>2023-04-14T10:58:00Z</cp:lastPrinted>
  <dcterms:created xsi:type="dcterms:W3CDTF">2023-04-14T10:45:00Z</dcterms:created>
  <dcterms:modified xsi:type="dcterms:W3CDTF">2023-05-25T07:40:00Z</dcterms:modified>
</cp:coreProperties>
</file>